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36A31" w14:textId="1CE341E5" w:rsidR="00E536E0" w:rsidRPr="00E536E0" w:rsidRDefault="00E536E0" w:rsidP="00E536E0">
      <w:pPr>
        <w:spacing w:after="160" w:line="360" w:lineRule="auto"/>
        <w:contextualSpacing/>
        <w:jc w:val="both"/>
        <w:rPr>
          <w:rFonts w:ascii="Calibri" w:eastAsia="Calibri" w:hAnsi="Calibri" w:cs="Calibri"/>
          <w:sz w:val="22"/>
          <w:szCs w:val="22"/>
          <w:lang w:val="es-419"/>
        </w:rPr>
      </w:pPr>
      <w:r>
        <w:rPr>
          <w:rFonts w:eastAsia="Calibri" w:cstheme="minorHAnsi"/>
          <w:b/>
          <w:noProof/>
          <w:sz w:val="20"/>
          <w:szCs w:val="20"/>
          <w:lang w:val="en-US"/>
        </w:rPr>
        <mc:AlternateContent>
          <mc:Choice Requires="wps">
            <w:drawing>
              <wp:anchor distT="0" distB="0" distL="114300" distR="114300" simplePos="0" relativeHeight="251659264" behindDoc="0" locked="0" layoutInCell="1" allowOverlap="1" wp14:anchorId="29DFD6F1" wp14:editId="15E0198E">
                <wp:simplePos x="0" y="0"/>
                <wp:positionH relativeFrom="column">
                  <wp:posOffset>-978535</wp:posOffset>
                </wp:positionH>
                <wp:positionV relativeFrom="paragraph">
                  <wp:posOffset>-1243965</wp:posOffset>
                </wp:positionV>
                <wp:extent cx="5372100" cy="57785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577850"/>
                        </a:xfrm>
                        <a:prstGeom prst="rect">
                          <a:avLst/>
                        </a:prstGeom>
                        <a:noFill/>
                        <a:ln>
                          <a:noFill/>
                        </a:ln>
                        <a:effectLst/>
                        <a:extLst>
                          <a:ext uri="{C572A759-6A51-4108-AA02-DFA0A04FC94B}"/>
                        </a:extLst>
                      </wps:spPr>
                      <wps:txbx>
                        <w:txbxContent>
                          <w:p w14:paraId="64978F11" w14:textId="469578C7" w:rsidR="00E536E0" w:rsidRPr="00E536E0" w:rsidRDefault="00E536E0" w:rsidP="00E536E0">
                            <w:pPr>
                              <w:spacing w:line="660" w:lineRule="exact"/>
                              <w:rPr>
                                <w:rFonts w:ascii="Calibri" w:hAnsi="Calibri"/>
                                <w:b/>
                                <w:bCs/>
                                <w:color w:val="FFFFFF"/>
                                <w:sz w:val="72"/>
                                <w:szCs w:val="72"/>
                                <w:lang w:val="es-ES"/>
                              </w:rPr>
                            </w:pPr>
                            <w:r w:rsidRPr="00E536E0">
                              <w:rPr>
                                <w:rFonts w:ascii="Calibri" w:hAnsi="Calibri"/>
                                <w:b/>
                                <w:bCs/>
                                <w:color w:val="FFFFFF"/>
                                <w:sz w:val="72"/>
                                <w:szCs w:val="72"/>
                                <w:lang w:val="es-ES"/>
                              </w:rPr>
                              <w:t>Programa Pymes PAE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DFD6F1" id="_x0000_t202" coordsize="21600,21600" o:spt="202" path="m,l,21600r21600,l21600,xe">
                <v:stroke joinstyle="miter"/>
                <v:path gradientshapeok="t" o:connecttype="rect"/>
              </v:shapetype>
              <v:shape id="Cuadro de texto 11" o:spid="_x0000_s1026" type="#_x0000_t202" style="position:absolute;left:0;text-align:left;margin-left:-77.05pt;margin-top:-97.95pt;width:423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ecOAIAAHgEAAAOAAAAZHJzL2Uyb0RvYy54bWysVN9v2jAQfp+0/8Hy+wgwGG1EqBgV0yTU&#10;VqJTn41jE2uxz7MNCfvrd3YCZd2epr04Z993P7+7zO9aXZOjcF6BKehoMKREGA6lMvuCfntef7ih&#10;xAdmSlaDEQU9CU/vFu/fzRubizFUUJfCEXRifN7YglYh2DzLPK+EZn4AVhhUSnCaBby6fVY61qB3&#10;XWfj4fBT1oArrQMuvMfX+05JF8m/lIKHRym9CKQuKOYW0unSuYtntpizfO+YrRTv02D/kIVmymDQ&#10;i6t7Fhg5OPWHK624Aw8yDDjoDKRUXKQasJrR8E0124pZkWrB5nh7aZP/f275w/HJEVUidyNKDNPI&#10;0erASgekFCSINgBBDbapsT5H9NYiPrSfoUWTVLK3G+DfPUKyK0xn4BEd29JKp+MXCyZoiEycLt3H&#10;GITj4/TjbDwaooqjbjqb3UwTPdmrtXU+fBGgSRQK6pDdlAE7bnyI8Vl+hsRgBtaqrhPDtfntAYHd&#10;i0gj0lvH7LuEoxTaXduXvYPyhFU76MbHW75WmMGG+fDEHM4LJo07EB7xkDU0BYVeoqQC9/Nv7xGP&#10;NKKWkgbnr6D+x4E5QUn91SDBt6PJJA5sukymszFe3LVmd60xB70CHHHkELNLYsSH+ixKB/oFV2UZ&#10;o6KKGY6xCxrO4ip0W4GrxsVymUA4opaFjdlafiY79ve5fWHO9iTEEXmA86Sy/A0XHbZr/vIQQKpE&#10;VGxw19V+anC8E3/9Ksb9ub4n1OsPY/ELAAD//wMAUEsDBBQABgAIAAAAIQDe6dHK4AAAAA4BAAAP&#10;AAAAZHJzL2Rvd25yZXYueG1sTI/NTsMwEITvSLyDtUjcWjsoqXAap0IgriDKj8TNTbZJ1HgdxW4T&#10;3p7NCW6zO6PZb4vd7HpxwTF0ngwkawUCqfJ1R42Bj/fn1T2IEC3VtveEBn4wwK68vipsXvuJ3vCy&#10;j43gEgq5NdDGOORShqpFZ8PaD0jsHf3obORxbGQ92onLXS/vlNpIZzviC60d8LHF6rQ/OwOfL8fv&#10;r1S9Nk8uGyY/K0lOS2Nub+aHLYiIc/wLw4LP6FAy08GfqQ6iN7BKsjTh7KJ0pkFwZqMTFodlpVIN&#10;sizk/zfKXwAAAP//AwBQSwECLQAUAAYACAAAACEAtoM4kv4AAADhAQAAEwAAAAAAAAAAAAAAAAAA&#10;AAAAW0NvbnRlbnRfVHlwZXNdLnhtbFBLAQItABQABgAIAAAAIQA4/SH/1gAAAJQBAAALAAAAAAAA&#10;AAAAAAAAAC8BAABfcmVscy8ucmVsc1BLAQItABQABgAIAAAAIQBrGAecOAIAAHgEAAAOAAAAAAAA&#10;AAAAAAAAAC4CAABkcnMvZTJvRG9jLnhtbFBLAQItABQABgAIAAAAIQDe6dHK4AAAAA4BAAAPAAAA&#10;AAAAAAAAAAAAAJIEAABkcnMvZG93bnJldi54bWxQSwUGAAAAAAQABADzAAAAnwUAAAAA&#10;" filled="f" stroked="f">
                <v:textbox>
                  <w:txbxContent>
                    <w:p w14:paraId="64978F11" w14:textId="469578C7" w:rsidR="00E536E0" w:rsidRPr="00E536E0" w:rsidRDefault="00E536E0" w:rsidP="00E536E0">
                      <w:pPr>
                        <w:spacing w:line="660" w:lineRule="exact"/>
                        <w:rPr>
                          <w:rFonts w:ascii="Calibri" w:hAnsi="Calibri"/>
                          <w:b/>
                          <w:bCs/>
                          <w:color w:val="FFFFFF"/>
                          <w:sz w:val="72"/>
                          <w:szCs w:val="72"/>
                          <w:lang w:val="es-ES"/>
                        </w:rPr>
                      </w:pPr>
                      <w:r w:rsidRPr="00E536E0">
                        <w:rPr>
                          <w:rFonts w:ascii="Calibri" w:hAnsi="Calibri"/>
                          <w:b/>
                          <w:bCs/>
                          <w:color w:val="FFFFFF"/>
                          <w:sz w:val="72"/>
                          <w:szCs w:val="72"/>
                          <w:lang w:val="es-ES"/>
                        </w:rPr>
                        <w:t>Programa Pymes PAE</w:t>
                      </w:r>
                    </w:p>
                  </w:txbxContent>
                </v:textbox>
              </v:shape>
            </w:pict>
          </mc:Fallback>
        </mc:AlternateContent>
      </w:r>
      <w:r w:rsidRPr="00E536E0">
        <w:rPr>
          <w:rFonts w:ascii="Calibri" w:eastAsia="Calibri" w:hAnsi="Calibri" w:cs="Calibri"/>
          <w:b/>
          <w:bCs/>
          <w:sz w:val="22"/>
          <w:szCs w:val="22"/>
          <w:lang w:val="es-419"/>
        </w:rPr>
        <w:t>Número y nombre de la/s categoría/s a inscribirse:</w:t>
      </w:r>
      <w:r w:rsidRPr="00E536E0">
        <w:rPr>
          <w:rFonts w:ascii="Calibri" w:eastAsia="Calibri" w:hAnsi="Calibri" w:cs="Calibri"/>
          <w:sz w:val="22"/>
          <w:szCs w:val="22"/>
          <w:lang w:val="es-419"/>
        </w:rPr>
        <w:t xml:space="preserve"> </w:t>
      </w:r>
    </w:p>
    <w:p w14:paraId="26BDC387" w14:textId="2FD51715" w:rsidR="00E536E0" w:rsidRPr="00E536E0" w:rsidRDefault="00E536E0" w:rsidP="00E536E0">
      <w:pPr>
        <w:spacing w:after="160" w:line="360" w:lineRule="auto"/>
        <w:contextualSpacing/>
        <w:jc w:val="both"/>
        <w:rPr>
          <w:rFonts w:ascii="Calibri" w:eastAsia="Calibri" w:hAnsi="Calibri" w:cs="Calibri"/>
          <w:sz w:val="22"/>
          <w:szCs w:val="22"/>
          <w:lang w:val="es-419"/>
        </w:rPr>
      </w:pPr>
      <w:bookmarkStart w:id="0" w:name="_top"/>
      <w:bookmarkEnd w:id="0"/>
      <w:r w:rsidRPr="00E536E0">
        <w:rPr>
          <w:rFonts w:ascii="Calibri" w:eastAsia="Calibri" w:hAnsi="Calibri" w:cs="Calibri"/>
          <w:sz w:val="22"/>
          <w:szCs w:val="22"/>
          <w:lang w:val="es-419"/>
        </w:rPr>
        <w:t>2.2 Sustentabilidad Social</w:t>
      </w:r>
    </w:p>
    <w:p w14:paraId="5902D0D5" w14:textId="77777777" w:rsidR="00E536E0" w:rsidRPr="00E536E0" w:rsidRDefault="00E536E0" w:rsidP="00E536E0">
      <w:pPr>
        <w:spacing w:after="160" w:line="360" w:lineRule="auto"/>
        <w:contextualSpacing/>
        <w:jc w:val="both"/>
        <w:rPr>
          <w:rFonts w:ascii="Calibri" w:eastAsia="Calibri" w:hAnsi="Calibri" w:cs="Calibri"/>
          <w:b/>
          <w:bCs/>
          <w:sz w:val="22"/>
          <w:szCs w:val="22"/>
          <w:lang w:val="es-419"/>
        </w:rPr>
      </w:pPr>
    </w:p>
    <w:p w14:paraId="5C125D75" w14:textId="77777777" w:rsidR="00E536E0" w:rsidRPr="00E536E0" w:rsidRDefault="00E536E0" w:rsidP="00E536E0">
      <w:pPr>
        <w:spacing w:after="160" w:line="360" w:lineRule="auto"/>
        <w:contextualSpacing/>
        <w:jc w:val="both"/>
        <w:rPr>
          <w:rFonts w:ascii="Calibri" w:eastAsia="Calibri" w:hAnsi="Calibri" w:cs="Calibri"/>
          <w:sz w:val="22"/>
          <w:szCs w:val="22"/>
          <w:lang w:val="es-419"/>
        </w:rPr>
      </w:pPr>
      <w:r w:rsidRPr="00E536E0">
        <w:rPr>
          <w:rFonts w:ascii="Calibri" w:eastAsia="Calibri" w:hAnsi="Calibri" w:cs="Calibri"/>
          <w:b/>
          <w:bCs/>
          <w:sz w:val="22"/>
          <w:szCs w:val="22"/>
          <w:lang w:val="es-419"/>
        </w:rPr>
        <w:t>Título del programa:</w:t>
      </w:r>
      <w:r w:rsidRPr="00E536E0">
        <w:rPr>
          <w:rFonts w:ascii="Calibri" w:eastAsia="Calibri" w:hAnsi="Calibri" w:cs="Calibri"/>
          <w:sz w:val="22"/>
          <w:szCs w:val="22"/>
          <w:lang w:val="es-419"/>
        </w:rPr>
        <w:t xml:space="preserve"> </w:t>
      </w:r>
    </w:p>
    <w:p w14:paraId="479848CA" w14:textId="77777777" w:rsidR="00E536E0" w:rsidRPr="00E536E0" w:rsidRDefault="00E536E0" w:rsidP="00E536E0">
      <w:pPr>
        <w:spacing w:after="160" w:line="360" w:lineRule="auto"/>
        <w:contextualSpacing/>
        <w:jc w:val="both"/>
        <w:rPr>
          <w:rFonts w:ascii="Calibri" w:eastAsia="Calibri" w:hAnsi="Calibri" w:cs="Calibri"/>
          <w:sz w:val="22"/>
          <w:szCs w:val="22"/>
          <w:lang w:val="es-419"/>
        </w:rPr>
      </w:pPr>
      <w:r w:rsidRPr="00E536E0">
        <w:rPr>
          <w:rFonts w:ascii="Calibri" w:eastAsia="Calibri" w:hAnsi="Calibri" w:cs="Calibri"/>
          <w:sz w:val="22"/>
          <w:szCs w:val="22"/>
          <w:lang w:val="es-419"/>
        </w:rPr>
        <w:t>Programa Pymes PAE</w:t>
      </w:r>
    </w:p>
    <w:p w14:paraId="382D4DD1" w14:textId="77777777" w:rsidR="00E536E0" w:rsidRPr="00E536E0" w:rsidRDefault="00E536E0" w:rsidP="00E536E0">
      <w:pPr>
        <w:spacing w:after="160" w:line="360" w:lineRule="auto"/>
        <w:contextualSpacing/>
        <w:jc w:val="both"/>
        <w:rPr>
          <w:rFonts w:ascii="Calibri" w:eastAsia="Calibri" w:hAnsi="Calibri" w:cs="Calibri"/>
          <w:b/>
          <w:bCs/>
          <w:sz w:val="22"/>
          <w:szCs w:val="22"/>
          <w:lang w:val="es-419"/>
        </w:rPr>
      </w:pPr>
    </w:p>
    <w:p w14:paraId="3D0F1C00" w14:textId="77777777" w:rsidR="00E536E0" w:rsidRPr="00E536E0" w:rsidRDefault="00E536E0" w:rsidP="00E536E0">
      <w:pPr>
        <w:spacing w:after="160" w:line="360" w:lineRule="auto"/>
        <w:contextualSpacing/>
        <w:jc w:val="both"/>
        <w:rPr>
          <w:rFonts w:ascii="Calibri" w:eastAsia="Calibri" w:hAnsi="Calibri" w:cs="Calibri"/>
          <w:sz w:val="22"/>
          <w:szCs w:val="22"/>
          <w:lang w:val="es-419"/>
        </w:rPr>
      </w:pPr>
      <w:r w:rsidRPr="00E536E0">
        <w:rPr>
          <w:rFonts w:ascii="Calibri" w:eastAsia="Calibri" w:hAnsi="Calibri" w:cs="Calibri"/>
          <w:b/>
          <w:bCs/>
          <w:sz w:val="22"/>
          <w:szCs w:val="22"/>
          <w:lang w:val="es-419"/>
        </w:rPr>
        <w:t>Nombre de la compañía o institución:</w:t>
      </w:r>
      <w:r w:rsidRPr="00E536E0">
        <w:rPr>
          <w:rFonts w:ascii="Calibri" w:eastAsia="Calibri" w:hAnsi="Calibri" w:cs="Calibri"/>
          <w:sz w:val="22"/>
          <w:szCs w:val="22"/>
          <w:lang w:val="es-419"/>
        </w:rPr>
        <w:t xml:space="preserve"> </w:t>
      </w:r>
    </w:p>
    <w:p w14:paraId="07B1F403" w14:textId="77777777" w:rsidR="00E536E0" w:rsidRPr="00E536E0" w:rsidRDefault="00E536E0" w:rsidP="00E536E0">
      <w:pPr>
        <w:spacing w:after="160" w:line="360" w:lineRule="auto"/>
        <w:contextualSpacing/>
        <w:jc w:val="both"/>
        <w:rPr>
          <w:rFonts w:ascii="Calibri" w:eastAsia="Calibri" w:hAnsi="Calibri" w:cs="Calibri"/>
          <w:sz w:val="22"/>
          <w:szCs w:val="22"/>
          <w:lang w:val="es-419"/>
        </w:rPr>
      </w:pPr>
      <w:r w:rsidRPr="00E536E0">
        <w:rPr>
          <w:rFonts w:ascii="Calibri" w:eastAsia="Calibri" w:hAnsi="Calibri" w:cs="Calibri"/>
          <w:sz w:val="22"/>
          <w:szCs w:val="22"/>
          <w:lang w:val="es-419"/>
        </w:rPr>
        <w:t>Pan American Energy</w:t>
      </w:r>
    </w:p>
    <w:p w14:paraId="50EAB98E" w14:textId="77777777" w:rsidR="00E536E0" w:rsidRPr="00E536E0" w:rsidRDefault="00E536E0" w:rsidP="00E536E0">
      <w:pPr>
        <w:spacing w:after="160" w:line="360" w:lineRule="auto"/>
        <w:contextualSpacing/>
        <w:jc w:val="both"/>
        <w:rPr>
          <w:rFonts w:ascii="Calibri" w:eastAsia="Calibri" w:hAnsi="Calibri" w:cs="Calibri"/>
          <w:b/>
          <w:bCs/>
          <w:sz w:val="22"/>
          <w:szCs w:val="22"/>
          <w:lang w:val="es-419"/>
        </w:rPr>
      </w:pPr>
    </w:p>
    <w:p w14:paraId="57DD6BB4" w14:textId="77777777" w:rsidR="00E536E0" w:rsidRPr="00E536E0" w:rsidRDefault="00E536E0" w:rsidP="00E536E0">
      <w:pPr>
        <w:spacing w:after="160" w:line="360" w:lineRule="auto"/>
        <w:contextualSpacing/>
        <w:jc w:val="both"/>
        <w:rPr>
          <w:rFonts w:ascii="Calibri" w:eastAsia="Calibri" w:hAnsi="Calibri" w:cs="Calibri"/>
          <w:sz w:val="22"/>
          <w:szCs w:val="22"/>
          <w:lang w:val="es-419"/>
        </w:rPr>
      </w:pPr>
      <w:r w:rsidRPr="00E536E0">
        <w:rPr>
          <w:rFonts w:ascii="Calibri" w:eastAsia="Calibri" w:hAnsi="Calibri" w:cs="Calibri"/>
          <w:b/>
          <w:bCs/>
          <w:sz w:val="22"/>
          <w:szCs w:val="22"/>
          <w:lang w:val="es-419"/>
        </w:rPr>
        <w:t>Departamento, área (consultoras de relaciones públicas u otras en caso de tratarse de asesores externos de las compañías) que desarrolló el plan:</w:t>
      </w:r>
      <w:r w:rsidRPr="00E536E0">
        <w:rPr>
          <w:rFonts w:ascii="Calibri" w:eastAsia="Calibri" w:hAnsi="Calibri" w:cs="Calibri"/>
          <w:sz w:val="22"/>
          <w:szCs w:val="22"/>
          <w:lang w:val="es-419"/>
        </w:rPr>
        <w:t xml:space="preserve"> </w:t>
      </w:r>
    </w:p>
    <w:p w14:paraId="6479C08A" w14:textId="77777777" w:rsidR="00E536E0" w:rsidRPr="00E536E0" w:rsidRDefault="00E536E0" w:rsidP="00E536E0">
      <w:pPr>
        <w:spacing w:after="160" w:line="360" w:lineRule="auto"/>
        <w:contextualSpacing/>
        <w:jc w:val="both"/>
        <w:rPr>
          <w:rFonts w:ascii="Calibri" w:eastAsia="Calibri" w:hAnsi="Calibri" w:cs="Calibri"/>
          <w:b/>
          <w:bCs/>
          <w:sz w:val="22"/>
          <w:szCs w:val="22"/>
          <w:lang w:val="es-419"/>
        </w:rPr>
      </w:pPr>
      <w:r w:rsidRPr="00E536E0">
        <w:rPr>
          <w:rFonts w:ascii="Calibri" w:eastAsia="Calibri" w:hAnsi="Calibri" w:cs="Calibri"/>
          <w:sz w:val="22"/>
          <w:szCs w:val="22"/>
          <w:lang w:val="es-419"/>
        </w:rPr>
        <w:t>Vicepresidencia de Relaciones Institucionales</w:t>
      </w:r>
    </w:p>
    <w:p w14:paraId="2DDC5A68" w14:textId="77777777" w:rsidR="00E536E0" w:rsidRPr="00E536E0" w:rsidRDefault="00E536E0" w:rsidP="00E536E0">
      <w:pPr>
        <w:spacing w:after="40" w:line="360" w:lineRule="auto"/>
        <w:contextualSpacing/>
        <w:jc w:val="both"/>
        <w:rPr>
          <w:rFonts w:ascii="Calibri" w:eastAsia="Calibri" w:hAnsi="Calibri" w:cs="Calibri"/>
          <w:b/>
          <w:bCs/>
          <w:sz w:val="22"/>
          <w:szCs w:val="22"/>
          <w:lang w:val="es-419"/>
        </w:rPr>
      </w:pPr>
    </w:p>
    <w:p w14:paraId="79850D50" w14:textId="77777777" w:rsidR="00E536E0" w:rsidRPr="00E536E0" w:rsidRDefault="00E536E0" w:rsidP="00E536E0">
      <w:pPr>
        <w:spacing w:after="40" w:line="360" w:lineRule="auto"/>
        <w:contextualSpacing/>
        <w:jc w:val="both"/>
        <w:rPr>
          <w:rFonts w:ascii="Calibri" w:eastAsia="Calibri" w:hAnsi="Calibri" w:cs="Calibri"/>
          <w:sz w:val="22"/>
          <w:szCs w:val="22"/>
          <w:lang w:val="es-419"/>
        </w:rPr>
      </w:pPr>
      <w:r w:rsidRPr="00E536E0">
        <w:rPr>
          <w:rFonts w:ascii="Calibri" w:eastAsia="Calibri" w:hAnsi="Calibri" w:cs="Calibri"/>
          <w:b/>
          <w:bCs/>
          <w:sz w:val="22"/>
          <w:szCs w:val="22"/>
          <w:lang w:val="es-419"/>
        </w:rPr>
        <w:t>Persona/s responsable/s del plan de comunicación:</w:t>
      </w:r>
      <w:r w:rsidRPr="00E536E0">
        <w:rPr>
          <w:rFonts w:ascii="Calibri" w:eastAsia="Calibri" w:hAnsi="Calibri" w:cs="Calibri"/>
          <w:sz w:val="22"/>
          <w:szCs w:val="22"/>
          <w:lang w:val="es-419"/>
        </w:rPr>
        <w:t xml:space="preserve"> </w:t>
      </w:r>
    </w:p>
    <w:p w14:paraId="005CA57C" w14:textId="77777777" w:rsidR="00E536E0" w:rsidRPr="00E536E0" w:rsidRDefault="00E536E0" w:rsidP="00E536E0">
      <w:pPr>
        <w:numPr>
          <w:ilvl w:val="0"/>
          <w:numId w:val="5"/>
        </w:numPr>
        <w:spacing w:after="40" w:line="360" w:lineRule="auto"/>
        <w:contextualSpacing/>
        <w:jc w:val="both"/>
        <w:rPr>
          <w:rFonts w:ascii="Calibri" w:eastAsia="Calibri" w:hAnsi="Calibri" w:cs="Calibri"/>
          <w:sz w:val="22"/>
          <w:szCs w:val="22"/>
          <w:lang w:val="es-419"/>
        </w:rPr>
      </w:pPr>
      <w:r w:rsidRPr="00E536E0">
        <w:rPr>
          <w:rFonts w:ascii="Calibri" w:eastAsia="Calibri" w:hAnsi="Calibri" w:cs="Calibri"/>
          <w:sz w:val="22"/>
          <w:szCs w:val="22"/>
          <w:lang w:val="es-419"/>
        </w:rPr>
        <w:t xml:space="preserve">Daniel </w:t>
      </w:r>
      <w:proofErr w:type="spellStart"/>
      <w:r w:rsidRPr="00E536E0">
        <w:rPr>
          <w:rFonts w:ascii="Calibri" w:eastAsia="Calibri" w:hAnsi="Calibri" w:cs="Calibri"/>
          <w:sz w:val="22"/>
          <w:szCs w:val="22"/>
          <w:lang w:val="es-419"/>
        </w:rPr>
        <w:t>Felici</w:t>
      </w:r>
      <w:proofErr w:type="spellEnd"/>
      <w:r w:rsidRPr="00E536E0">
        <w:rPr>
          <w:rFonts w:ascii="Calibri" w:eastAsia="Calibri" w:hAnsi="Calibri" w:cs="Calibri"/>
          <w:sz w:val="22"/>
          <w:szCs w:val="22"/>
          <w:lang w:val="es-419"/>
        </w:rPr>
        <w:t>, Vicepresidente de Relaciones Institucionales</w:t>
      </w:r>
    </w:p>
    <w:p w14:paraId="7D453D6A" w14:textId="77777777" w:rsidR="00E536E0" w:rsidRPr="00E536E0" w:rsidRDefault="00E536E0" w:rsidP="00E536E0">
      <w:pPr>
        <w:numPr>
          <w:ilvl w:val="0"/>
          <w:numId w:val="5"/>
        </w:numPr>
        <w:spacing w:after="40" w:line="360" w:lineRule="auto"/>
        <w:contextualSpacing/>
        <w:jc w:val="both"/>
        <w:rPr>
          <w:rFonts w:ascii="Calibri" w:eastAsia="Calibri" w:hAnsi="Calibri" w:cs="Calibri"/>
          <w:sz w:val="22"/>
          <w:szCs w:val="22"/>
          <w:lang w:val="es-419"/>
        </w:rPr>
      </w:pPr>
      <w:r w:rsidRPr="00E536E0">
        <w:rPr>
          <w:rFonts w:ascii="Calibri" w:eastAsia="Calibri" w:hAnsi="Calibri" w:cs="Calibri"/>
          <w:sz w:val="22"/>
          <w:szCs w:val="22"/>
          <w:lang w:val="es-419"/>
        </w:rPr>
        <w:t>Martín Ancarola, Gerente de Comunicación Externa</w:t>
      </w:r>
    </w:p>
    <w:p w14:paraId="645214A0" w14:textId="77777777" w:rsidR="00E536E0" w:rsidRPr="00E536E0" w:rsidRDefault="00E536E0" w:rsidP="00E536E0">
      <w:pPr>
        <w:numPr>
          <w:ilvl w:val="0"/>
          <w:numId w:val="5"/>
        </w:numPr>
        <w:spacing w:after="40" w:line="360" w:lineRule="auto"/>
        <w:contextualSpacing/>
        <w:jc w:val="both"/>
        <w:rPr>
          <w:rFonts w:ascii="Calibri" w:eastAsia="Calibri" w:hAnsi="Calibri" w:cs="Calibri"/>
          <w:sz w:val="22"/>
          <w:szCs w:val="22"/>
          <w:lang w:val="es-419"/>
        </w:rPr>
      </w:pPr>
      <w:r w:rsidRPr="00E536E0">
        <w:rPr>
          <w:rFonts w:ascii="Calibri" w:eastAsia="Calibri" w:hAnsi="Calibri" w:cs="Calibri"/>
          <w:sz w:val="22"/>
          <w:szCs w:val="22"/>
          <w:lang w:val="es-419"/>
        </w:rPr>
        <w:t>Agustina Zenarruza, Gerente de Sustentabilidad</w:t>
      </w:r>
    </w:p>
    <w:p w14:paraId="3BEE35C9" w14:textId="77777777" w:rsidR="00E536E0" w:rsidRPr="00E536E0" w:rsidRDefault="00E536E0" w:rsidP="00E536E0">
      <w:pPr>
        <w:numPr>
          <w:ilvl w:val="0"/>
          <w:numId w:val="5"/>
        </w:numPr>
        <w:spacing w:after="40" w:line="360" w:lineRule="auto"/>
        <w:contextualSpacing/>
        <w:jc w:val="both"/>
        <w:rPr>
          <w:rFonts w:ascii="Calibri" w:eastAsia="Calibri" w:hAnsi="Calibri" w:cs="Calibri"/>
          <w:sz w:val="22"/>
          <w:szCs w:val="22"/>
          <w:lang w:val="es-419"/>
        </w:rPr>
      </w:pPr>
      <w:r w:rsidRPr="00E536E0">
        <w:rPr>
          <w:rFonts w:ascii="Calibri" w:eastAsia="Calibri" w:hAnsi="Calibri" w:cs="Calibri"/>
          <w:sz w:val="22"/>
          <w:szCs w:val="22"/>
          <w:lang w:val="es-419"/>
        </w:rPr>
        <w:t>Ana Zenklusen, Líder en Comunicación Externa</w:t>
      </w:r>
    </w:p>
    <w:p w14:paraId="3C923CEE" w14:textId="77777777" w:rsidR="00E536E0" w:rsidRPr="00E536E0" w:rsidRDefault="00E536E0" w:rsidP="00E536E0">
      <w:pPr>
        <w:spacing w:after="40" w:line="360" w:lineRule="auto"/>
        <w:contextualSpacing/>
        <w:jc w:val="both"/>
        <w:rPr>
          <w:rFonts w:ascii="Calibri" w:eastAsia="Calibri" w:hAnsi="Calibri" w:cs="Calibri"/>
          <w:b/>
          <w:bCs/>
          <w:sz w:val="22"/>
          <w:szCs w:val="22"/>
          <w:lang w:val="es-419"/>
        </w:rPr>
      </w:pPr>
    </w:p>
    <w:p w14:paraId="5138594A" w14:textId="77777777" w:rsidR="00E536E0" w:rsidRPr="00E536E0" w:rsidRDefault="00E536E0" w:rsidP="00E536E0">
      <w:pPr>
        <w:spacing w:after="40" w:line="480" w:lineRule="auto"/>
        <w:contextualSpacing/>
        <w:jc w:val="both"/>
        <w:rPr>
          <w:rFonts w:ascii="Calibri" w:eastAsia="Calibri" w:hAnsi="Calibri" w:cs="Calibri"/>
          <w:b/>
          <w:bCs/>
          <w:sz w:val="22"/>
          <w:szCs w:val="22"/>
          <w:lang w:val="es-419"/>
        </w:rPr>
      </w:pPr>
      <w:r w:rsidRPr="00E536E0">
        <w:rPr>
          <w:rFonts w:ascii="Calibri" w:eastAsia="Calibri" w:hAnsi="Calibri" w:cs="Calibri"/>
          <w:b/>
          <w:bCs/>
          <w:sz w:val="22"/>
          <w:szCs w:val="22"/>
          <w:lang w:val="es-419"/>
        </w:rPr>
        <w:t xml:space="preserve">Síntesis: </w:t>
      </w:r>
    </w:p>
    <w:p w14:paraId="79C65C1F" w14:textId="77777777" w:rsidR="00E536E0" w:rsidRPr="00E536E0" w:rsidRDefault="00E536E0" w:rsidP="00E536E0">
      <w:pPr>
        <w:spacing w:after="40" w:line="360" w:lineRule="auto"/>
        <w:jc w:val="both"/>
        <w:rPr>
          <w:rFonts w:ascii="Calibri" w:eastAsia="Times New Roman" w:hAnsi="Calibri" w:cs="Calibri"/>
          <w:b/>
          <w:bCs/>
          <w:i/>
          <w:iCs/>
          <w:sz w:val="22"/>
          <w:szCs w:val="22"/>
          <w:lang w:val="es-ES" w:eastAsia="es-ES"/>
        </w:rPr>
      </w:pPr>
      <w:r w:rsidRPr="00E536E0">
        <w:rPr>
          <w:rFonts w:ascii="Calibri" w:eastAsia="Times New Roman" w:hAnsi="Calibri" w:cs="Calibri"/>
          <w:i/>
          <w:iCs/>
          <w:sz w:val="22"/>
          <w:szCs w:val="22"/>
          <w:lang w:val="es-ES" w:eastAsia="es-ES"/>
        </w:rPr>
        <w:t>“El Programa Pymes PAE nace en 2005 con el objetivo de potenciar al empresariado local y fortalecer el desarrollo de emprendedores y pymes locales en las regiones donde opera Pan American Energy”.</w:t>
      </w:r>
    </w:p>
    <w:p w14:paraId="49C91536" w14:textId="77777777" w:rsidR="00E536E0" w:rsidRPr="00E536E0" w:rsidRDefault="00E536E0" w:rsidP="000F3BF6">
      <w:pPr>
        <w:jc w:val="both"/>
        <w:rPr>
          <w:rFonts w:ascii="Calibri" w:eastAsia="Times New Roman" w:hAnsi="Calibri" w:cs="Calibri"/>
          <w:b/>
          <w:bCs/>
          <w:sz w:val="22"/>
          <w:szCs w:val="22"/>
          <w:lang w:val="es-ES" w:eastAsia="es-ES"/>
        </w:rPr>
      </w:pPr>
      <w:r w:rsidRPr="00E536E0">
        <w:rPr>
          <w:rFonts w:ascii="Calibri Light" w:eastAsia="Times New Roman" w:hAnsi="Calibri Light" w:cs="Calibri Light"/>
          <w:sz w:val="22"/>
          <w:szCs w:val="22"/>
          <w:lang w:val="es-ES" w:eastAsia="es-ES"/>
        </w:rPr>
        <w:br w:type="page"/>
      </w:r>
      <w:r w:rsidRPr="00E536E0">
        <w:rPr>
          <w:rFonts w:ascii="Calibri" w:eastAsia="Times New Roman" w:hAnsi="Calibri" w:cs="Calibri"/>
          <w:b/>
          <w:bCs/>
          <w:sz w:val="22"/>
          <w:szCs w:val="22"/>
          <w:lang w:val="es-ES" w:eastAsia="es-ES"/>
        </w:rPr>
        <w:lastRenderedPageBreak/>
        <w:t>SOBRE PAN AMERICAN ENERGY</w:t>
      </w:r>
    </w:p>
    <w:p w14:paraId="423F8D83" w14:textId="77777777" w:rsidR="00E536E0" w:rsidRPr="00E536E0" w:rsidRDefault="00E536E0" w:rsidP="00E536E0">
      <w:pPr>
        <w:spacing w:before="240" w:line="276" w:lineRule="auto"/>
        <w:jc w:val="both"/>
        <w:rPr>
          <w:rFonts w:ascii="Calibri" w:eastAsia="Times New Roman" w:hAnsi="Calibri" w:cs="Calibri"/>
          <w:sz w:val="22"/>
          <w:szCs w:val="22"/>
          <w:lang w:val="es-ES" w:eastAsia="es-ES"/>
        </w:rPr>
      </w:pPr>
      <w:r w:rsidRPr="00E536E0">
        <w:rPr>
          <w:rFonts w:ascii="Calibri" w:eastAsia="Times New Roman" w:hAnsi="Calibri" w:cs="Calibri"/>
          <w:sz w:val="22"/>
          <w:szCs w:val="22"/>
          <w:lang w:val="es-ES" w:eastAsia="es-ES"/>
        </w:rPr>
        <w:t xml:space="preserve">Pan American Energy (PAE) es una compañía privada global de energía líder en la región. Es el principal productor, empleador e inversor privado de la industria con presencia en Argentina, Bolivia, México, Uruguay y Paraguay. En la región, desarrolla yacimientos de petróleo y gas convencionales, no convencionales, </w:t>
      </w:r>
      <w:proofErr w:type="spellStart"/>
      <w:r w:rsidRPr="00E536E0">
        <w:rPr>
          <w:rFonts w:ascii="Calibri" w:eastAsia="Times New Roman" w:hAnsi="Calibri" w:cs="Calibri"/>
          <w:sz w:val="22"/>
          <w:szCs w:val="22"/>
          <w:lang w:val="es-ES" w:eastAsia="es-ES"/>
        </w:rPr>
        <w:t>onshore</w:t>
      </w:r>
      <w:proofErr w:type="spellEnd"/>
      <w:r w:rsidRPr="00E536E0">
        <w:rPr>
          <w:rFonts w:ascii="Calibri" w:eastAsia="Times New Roman" w:hAnsi="Calibri" w:cs="Calibri"/>
          <w:sz w:val="22"/>
          <w:szCs w:val="22"/>
          <w:lang w:val="es-ES" w:eastAsia="es-ES"/>
        </w:rPr>
        <w:t xml:space="preserve"> y offshore; posee oleoductos, gasoductos, terminales de petróleo y productos derivados de hidrocarburos; produce energía eléctrica y participa en el sector de energías renovables. </w:t>
      </w:r>
    </w:p>
    <w:p w14:paraId="1B24ACB7" w14:textId="77777777" w:rsidR="00E536E0" w:rsidRPr="00E536E0" w:rsidRDefault="00E536E0" w:rsidP="00E536E0">
      <w:pPr>
        <w:spacing w:before="240" w:line="276" w:lineRule="auto"/>
        <w:jc w:val="both"/>
        <w:rPr>
          <w:rFonts w:ascii="Calibri" w:eastAsia="Times New Roman" w:hAnsi="Calibri" w:cs="Calibri"/>
          <w:sz w:val="22"/>
          <w:szCs w:val="22"/>
          <w:lang w:val="es-ES" w:eastAsia="es-ES"/>
        </w:rPr>
      </w:pPr>
      <w:r w:rsidRPr="00E536E0">
        <w:rPr>
          <w:rFonts w:ascii="Calibri" w:eastAsia="Times New Roman" w:hAnsi="Calibri" w:cs="Calibri"/>
          <w:sz w:val="22"/>
          <w:szCs w:val="22"/>
          <w:lang w:val="es-ES" w:eastAsia="es-ES"/>
        </w:rPr>
        <w:t xml:space="preserve">En el segmento del </w:t>
      </w:r>
      <w:proofErr w:type="spellStart"/>
      <w:r w:rsidRPr="00E536E0">
        <w:rPr>
          <w:rFonts w:ascii="Calibri" w:eastAsia="Times New Roman" w:hAnsi="Calibri" w:cs="Calibri"/>
          <w:sz w:val="22"/>
          <w:szCs w:val="22"/>
          <w:lang w:val="es-ES" w:eastAsia="es-ES"/>
        </w:rPr>
        <w:t>downstream</w:t>
      </w:r>
      <w:proofErr w:type="spellEnd"/>
      <w:r w:rsidRPr="00E536E0">
        <w:rPr>
          <w:rFonts w:ascii="Calibri" w:eastAsia="Times New Roman" w:hAnsi="Calibri" w:cs="Calibri"/>
          <w:sz w:val="22"/>
          <w:szCs w:val="22"/>
          <w:lang w:val="es-ES" w:eastAsia="es-ES"/>
        </w:rPr>
        <w:t xml:space="preserve">, opera la tercera refinería más importante del país, ubicada en Campana, en provincia de Buenos Aires. Allí, ha culminado el proyecto de ampliación y modernización más importante del sector en los últimos 30 años. En el </w:t>
      </w:r>
      <w:proofErr w:type="spellStart"/>
      <w:r w:rsidRPr="00E536E0">
        <w:rPr>
          <w:rFonts w:ascii="Calibri" w:eastAsia="Times New Roman" w:hAnsi="Calibri" w:cs="Calibri"/>
          <w:sz w:val="22"/>
          <w:szCs w:val="22"/>
          <w:lang w:val="es-ES" w:eastAsia="es-ES"/>
        </w:rPr>
        <w:t>retail</w:t>
      </w:r>
      <w:proofErr w:type="spellEnd"/>
      <w:r w:rsidRPr="00E536E0">
        <w:rPr>
          <w:rFonts w:ascii="Calibri" w:eastAsia="Times New Roman" w:hAnsi="Calibri" w:cs="Calibri"/>
          <w:sz w:val="22"/>
          <w:szCs w:val="22"/>
          <w:lang w:val="es-ES" w:eastAsia="es-ES"/>
        </w:rPr>
        <w:t xml:space="preserve">, comercializa combustibles, a través de la marca </w:t>
      </w:r>
      <w:proofErr w:type="spellStart"/>
      <w:r w:rsidRPr="00E536E0">
        <w:rPr>
          <w:rFonts w:ascii="Calibri" w:eastAsia="Times New Roman" w:hAnsi="Calibri" w:cs="Calibri"/>
          <w:sz w:val="22"/>
          <w:szCs w:val="22"/>
          <w:lang w:val="es-ES" w:eastAsia="es-ES"/>
        </w:rPr>
        <w:t>Axion</w:t>
      </w:r>
      <w:proofErr w:type="spellEnd"/>
      <w:r w:rsidRPr="00E536E0">
        <w:rPr>
          <w:rFonts w:ascii="Calibri" w:eastAsia="Times New Roman" w:hAnsi="Calibri" w:cs="Calibri"/>
          <w:sz w:val="22"/>
          <w:szCs w:val="22"/>
          <w:lang w:val="es-ES" w:eastAsia="es-ES"/>
        </w:rPr>
        <w:t xml:space="preserve"> </w:t>
      </w:r>
      <w:proofErr w:type="spellStart"/>
      <w:r w:rsidRPr="00E536E0">
        <w:rPr>
          <w:rFonts w:ascii="Calibri" w:eastAsia="Times New Roman" w:hAnsi="Calibri" w:cs="Calibri"/>
          <w:sz w:val="22"/>
          <w:szCs w:val="22"/>
          <w:lang w:val="es-ES" w:eastAsia="es-ES"/>
        </w:rPr>
        <w:t>Energy</w:t>
      </w:r>
      <w:proofErr w:type="spellEnd"/>
      <w:r w:rsidRPr="00E536E0">
        <w:rPr>
          <w:rFonts w:ascii="Calibri" w:eastAsia="Times New Roman" w:hAnsi="Calibri" w:cs="Calibri"/>
          <w:sz w:val="22"/>
          <w:szCs w:val="22"/>
          <w:lang w:val="es-ES" w:eastAsia="es-ES"/>
        </w:rPr>
        <w:t xml:space="preserve">, y lubricantes, a través de la marca Castrol, en sus más de 735 estaciones de servicio. Fue la primera compañía en ofrecer la carga para autos eléctricos en el país. También, abastece a las industrias de la aviación, la marítima, el agro y el transporte y elabora productos para uso petroquímico. </w:t>
      </w:r>
    </w:p>
    <w:p w14:paraId="69029EF3" w14:textId="77777777" w:rsidR="00E536E0" w:rsidRPr="00E536E0" w:rsidRDefault="00E536E0" w:rsidP="00E536E0">
      <w:pPr>
        <w:spacing w:before="240" w:line="276" w:lineRule="auto"/>
        <w:jc w:val="both"/>
        <w:rPr>
          <w:rFonts w:ascii="Calibri" w:eastAsia="Times New Roman" w:hAnsi="Calibri" w:cs="Calibri"/>
          <w:sz w:val="22"/>
          <w:szCs w:val="22"/>
          <w:lang w:val="es-ES" w:eastAsia="es-ES"/>
        </w:rPr>
      </w:pPr>
      <w:r w:rsidRPr="00E536E0">
        <w:rPr>
          <w:rFonts w:ascii="Calibri" w:eastAsia="Times New Roman" w:hAnsi="Calibri" w:cs="Calibri"/>
          <w:sz w:val="22"/>
          <w:szCs w:val="22"/>
          <w:lang w:val="es-ES" w:eastAsia="es-ES"/>
        </w:rPr>
        <w:t>La compañía promueve programas que mejoran la calidad de vida de las comunidades cercanas a sus operaciones y la creación de vínculos sólidos y de largo plazo. Durante 2019, alcanzó a más de 400.000 personas con nuestros 94 programas de sustentabilidad.</w:t>
      </w:r>
    </w:p>
    <w:p w14:paraId="2498D281" w14:textId="77777777" w:rsidR="00E536E0" w:rsidRPr="00E536E0" w:rsidRDefault="00E536E0" w:rsidP="000F3BF6">
      <w:pPr>
        <w:jc w:val="both"/>
        <w:rPr>
          <w:rFonts w:ascii="Calibri" w:eastAsia="Times New Roman" w:hAnsi="Calibri" w:cs="Calibri"/>
          <w:sz w:val="22"/>
          <w:szCs w:val="22"/>
          <w:lang w:val="es-ES" w:eastAsia="es-ES"/>
        </w:rPr>
      </w:pPr>
    </w:p>
    <w:p w14:paraId="15D06CDE" w14:textId="77777777" w:rsidR="00E536E0" w:rsidRPr="00E536E0" w:rsidRDefault="00E536E0" w:rsidP="000F3BF6">
      <w:pPr>
        <w:spacing w:before="240" w:after="240"/>
        <w:jc w:val="both"/>
        <w:rPr>
          <w:rFonts w:ascii="Calibri" w:eastAsia="Times New Roman" w:hAnsi="Calibri" w:cs="Calibri"/>
          <w:b/>
          <w:bCs/>
          <w:sz w:val="22"/>
          <w:szCs w:val="22"/>
          <w:lang w:val="es-ES_tradnl" w:eastAsia="es-ES"/>
        </w:rPr>
      </w:pPr>
      <w:r w:rsidRPr="00E536E0">
        <w:rPr>
          <w:rFonts w:ascii="Calibri" w:eastAsia="Times New Roman" w:hAnsi="Calibri" w:cs="Calibri"/>
          <w:b/>
          <w:bCs/>
          <w:sz w:val="22"/>
          <w:szCs w:val="22"/>
          <w:lang w:val="es-ES_tradnl" w:eastAsia="es-ES"/>
        </w:rPr>
        <w:t>PROGRAMA PYMES</w:t>
      </w:r>
    </w:p>
    <w:p w14:paraId="77ED377E" w14:textId="44944222" w:rsidR="00E536E0" w:rsidRPr="00E536E0" w:rsidRDefault="00E536E0" w:rsidP="00E536E0">
      <w:pPr>
        <w:spacing w:line="276" w:lineRule="auto"/>
        <w:jc w:val="both"/>
        <w:rPr>
          <w:rFonts w:ascii="Calibri" w:eastAsia="Times New Roman" w:hAnsi="Calibri" w:cs="Calibri"/>
          <w:sz w:val="22"/>
          <w:szCs w:val="22"/>
          <w:lang w:val="es-ES" w:eastAsia="es-ES"/>
        </w:rPr>
      </w:pPr>
      <w:r w:rsidRPr="00E536E0">
        <w:rPr>
          <w:rFonts w:ascii="Calibri" w:eastAsia="Times New Roman" w:hAnsi="Calibri" w:cs="Calibri"/>
          <w:sz w:val="22"/>
          <w:szCs w:val="22"/>
          <w:lang w:val="es-ES" w:eastAsia="es-ES"/>
        </w:rPr>
        <w:t xml:space="preserve">El Programa Pymes PAE nace con el objetivo de fortalecer y potenciar al empresariado local y pymes, desarrollando iniciativas que promuevan el desarrollo económico y social, ambientalmente sustentable, de las regiones donde opera Pan American Energy (PAE). De esta manera, PAE provee </w:t>
      </w:r>
      <w:r w:rsidR="0089232F">
        <w:rPr>
          <w:rFonts w:ascii="Calibri" w:eastAsia="Times New Roman" w:hAnsi="Calibri" w:cs="Calibri"/>
          <w:sz w:val="22"/>
          <w:szCs w:val="22"/>
          <w:lang w:val="es-ES" w:eastAsia="es-ES"/>
        </w:rPr>
        <w:t xml:space="preserve">capacitación, </w:t>
      </w:r>
      <w:r w:rsidRPr="00E536E0">
        <w:rPr>
          <w:rFonts w:ascii="Calibri" w:eastAsia="Times New Roman" w:hAnsi="Calibri" w:cs="Calibri"/>
          <w:sz w:val="22"/>
          <w:szCs w:val="22"/>
          <w:lang w:val="es-ES" w:eastAsia="es-ES"/>
        </w:rPr>
        <w:t>asistencia técnica, financiera y comercial, para profesionalizar la gestión de empresas y emprendedores, brindando herramientas para desarrollar sus productos y servicios y certificar sus procesos.</w:t>
      </w:r>
    </w:p>
    <w:p w14:paraId="6276DB7A" w14:textId="77777777" w:rsidR="00E536E0" w:rsidRPr="00E536E0" w:rsidRDefault="00E536E0" w:rsidP="00E536E0">
      <w:pPr>
        <w:spacing w:before="240" w:line="276" w:lineRule="auto"/>
        <w:jc w:val="both"/>
        <w:rPr>
          <w:rFonts w:ascii="Calibri" w:eastAsia="Times New Roman" w:hAnsi="Calibri" w:cs="Calibri"/>
          <w:sz w:val="22"/>
          <w:szCs w:val="22"/>
          <w:lang w:val="es-ES" w:eastAsia="es-ES"/>
        </w:rPr>
      </w:pPr>
      <w:r w:rsidRPr="00E536E0">
        <w:rPr>
          <w:rFonts w:ascii="Calibri" w:eastAsia="Times New Roman" w:hAnsi="Calibri" w:cs="Calibri"/>
          <w:sz w:val="22"/>
          <w:szCs w:val="22"/>
          <w:lang w:val="es-ES" w:eastAsia="es-ES"/>
        </w:rPr>
        <w:t xml:space="preserve">En 2005, PAE detectó que en Golfo San Jorge existía un contexto socioeconómico regional con posibilidades de fortalecer el desarrollo de pymes locales frente a la presencia de competidores </w:t>
      </w:r>
      <w:r w:rsidRPr="00E536E0">
        <w:rPr>
          <w:rFonts w:ascii="Calibri" w:eastAsia="Times New Roman" w:hAnsi="Calibri" w:cs="Calibri"/>
          <w:sz w:val="22"/>
          <w:szCs w:val="22"/>
          <w:lang w:val="es-ES" w:eastAsia="es-ES"/>
        </w:rPr>
        <w:lastRenderedPageBreak/>
        <w:t xml:space="preserve">internacionales con estándares sumamente competitivos. Fue así, como nació el Programa Pymes PAE, el primero en su tipo y único en su alcance, con el distintivo de ser abierto a todas las empresas, sean o no proveedoras de PAE. </w:t>
      </w:r>
    </w:p>
    <w:p w14:paraId="04CEB728" w14:textId="77777777"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Con quince años de vida, el programa ha sido la clave para el armado de redes de cooperación empresarial, pública y privada, con capacidad de sostenimiento y ampliación, como así también para el desarrollo de nuevos productos, servicios y hasta de sustitución de importaciones. </w:t>
      </w:r>
    </w:p>
    <w:p w14:paraId="09553939" w14:textId="77777777"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En 2013, el Programa Pymes PAE se extendió a Neuquén y Salta, teniendo así presencia en todas las regiones donde PAE tiene operaciones.</w:t>
      </w:r>
    </w:p>
    <w:p w14:paraId="25810252" w14:textId="77777777" w:rsidR="00E536E0" w:rsidRPr="00E536E0" w:rsidRDefault="00E536E0" w:rsidP="00E536E0">
      <w:pPr>
        <w:spacing w:before="240" w:after="240" w:line="276" w:lineRule="auto"/>
        <w:jc w:val="both"/>
        <w:rPr>
          <w:rFonts w:ascii="Calibri" w:eastAsia="Times New Roman" w:hAnsi="Calibri" w:cs="Calibri"/>
          <w:sz w:val="22"/>
          <w:szCs w:val="22"/>
          <w:lang w:val="es-419" w:eastAsia="es-ES"/>
        </w:rPr>
      </w:pPr>
      <w:r w:rsidRPr="00E536E0">
        <w:rPr>
          <w:rFonts w:ascii="Calibri" w:eastAsia="Times New Roman" w:hAnsi="Calibri" w:cs="Calibri"/>
          <w:sz w:val="22"/>
          <w:szCs w:val="22"/>
          <w:lang w:val="es-ES_tradnl" w:eastAsia="es-ES"/>
        </w:rPr>
        <w:t xml:space="preserve">En 2020, el programa cumple 15 años de vida y PAE renueva su compromiso, innovando y adaptando el programa a las nuevas necesidades locales, siempre en línea con </w:t>
      </w:r>
      <w:r w:rsidRPr="00E536E0">
        <w:rPr>
          <w:rFonts w:ascii="Calibri" w:eastAsia="Times New Roman" w:hAnsi="Calibri" w:cs="Calibri"/>
          <w:sz w:val="22"/>
          <w:szCs w:val="22"/>
          <w:lang w:val="es-ES" w:eastAsia="es-ES"/>
        </w:rPr>
        <w:t>Objetivos de Desarrollo Sostenible, para que sus acciones sean transformadoras de cambio, buscando</w:t>
      </w:r>
      <w:r w:rsidRPr="00E536E0">
        <w:rPr>
          <w:rFonts w:ascii="Calibri" w:eastAsia="Times New Roman" w:hAnsi="Calibri" w:cs="Calibri"/>
          <w:i/>
          <w:iCs/>
          <w:sz w:val="22"/>
          <w:szCs w:val="22"/>
          <w:lang w:val="es-ES" w:eastAsia="es-ES"/>
        </w:rPr>
        <w:t xml:space="preserve"> “promover la industrialización inclusiva y sostenible, fomentar la innovación, promover el crecimiento económico sostenido, inclusivo y sostenible, el empleo pleno y productivo y el trabajo decente para todos”.</w:t>
      </w:r>
    </w:p>
    <w:p w14:paraId="6142C99F" w14:textId="77777777" w:rsidR="00E536E0" w:rsidRPr="00E536E0" w:rsidRDefault="00E536E0" w:rsidP="000F3BF6">
      <w:pPr>
        <w:jc w:val="both"/>
        <w:rPr>
          <w:rFonts w:ascii="Calibri" w:eastAsia="Times New Roman" w:hAnsi="Calibri" w:cs="Calibri"/>
          <w:sz w:val="22"/>
          <w:szCs w:val="22"/>
          <w:lang w:eastAsia="es-ES"/>
        </w:rPr>
      </w:pPr>
      <w:r w:rsidRPr="00E536E0">
        <w:rPr>
          <w:rFonts w:ascii="Calibri" w:eastAsia="Times New Roman" w:hAnsi="Calibri" w:cs="Calibri"/>
          <w:b/>
          <w:bCs/>
          <w:sz w:val="22"/>
          <w:szCs w:val="22"/>
          <w:lang w:val="es-ES" w:eastAsia="es-ES"/>
        </w:rPr>
        <w:t>DIAGNÓSTICO</w:t>
      </w:r>
    </w:p>
    <w:p w14:paraId="5A3DBDB0" w14:textId="77777777" w:rsidR="00E536E0" w:rsidRPr="00E536E0" w:rsidRDefault="00E536E0" w:rsidP="00E536E0">
      <w:pPr>
        <w:spacing w:before="240" w:after="240" w:line="276" w:lineRule="auto"/>
        <w:jc w:val="both"/>
        <w:rPr>
          <w:rFonts w:ascii="Calibri" w:eastAsia="Times New Roman" w:hAnsi="Calibri" w:cs="Calibri"/>
          <w:i/>
          <w:sz w:val="22"/>
          <w:szCs w:val="22"/>
          <w:lang w:val="es-ES_tradnl" w:eastAsia="es-ES"/>
        </w:rPr>
      </w:pPr>
      <w:r w:rsidRPr="00E536E0">
        <w:rPr>
          <w:rFonts w:ascii="Calibri" w:eastAsia="Times New Roman" w:hAnsi="Calibri" w:cs="Calibri"/>
          <w:sz w:val="22"/>
          <w:szCs w:val="22"/>
          <w:lang w:eastAsia="es-ES"/>
        </w:rPr>
        <w:t xml:space="preserve">La </w:t>
      </w:r>
      <w:r w:rsidRPr="00E536E0">
        <w:rPr>
          <w:rFonts w:ascii="Calibri" w:eastAsia="Times New Roman" w:hAnsi="Calibri" w:cs="Calibri"/>
          <w:sz w:val="22"/>
          <w:szCs w:val="22"/>
          <w:lang w:val="es-ES_tradnl" w:eastAsia="es-ES"/>
        </w:rPr>
        <w:t xml:space="preserve">sustentabilidad está en el ADN de PAE, donde existe una marcada cultura de la gestión sustentable, transversal a toda la organización, con el fin de colaborar con las distintas metas de los </w:t>
      </w:r>
      <w:r w:rsidRPr="00E536E0">
        <w:rPr>
          <w:rFonts w:ascii="Calibri" w:eastAsia="Times New Roman" w:hAnsi="Calibri" w:cs="Calibri"/>
          <w:sz w:val="22"/>
          <w:szCs w:val="22"/>
          <w:lang w:val="es-ES" w:eastAsia="es-ES"/>
        </w:rPr>
        <w:t>Objetivos de Desarrollo Sostenible</w:t>
      </w:r>
      <w:r w:rsidRPr="00E536E0">
        <w:rPr>
          <w:rFonts w:ascii="Calibri" w:eastAsia="Times New Roman" w:hAnsi="Calibri" w:cs="Calibri"/>
          <w:sz w:val="22"/>
          <w:szCs w:val="22"/>
          <w:lang w:val="es-ES_tradnl" w:eastAsia="es-ES"/>
        </w:rPr>
        <w:t xml:space="preserve">. Dentro de este marco, las acciones de la compañía siempre estuvieron en línea con políticas y estándares operativos que marcaran una clara diferencia hacia la comunidad, sus contratistas y sus empleados. Dicha diferencia se basa en el compromiso de un trabajo colaborativo y sostenido con todos los actores involucrados en su cadena de trabajo, entre los que se destacan la comunidad, las pymes, las instituciones de gobierno y el tercer sector. </w:t>
      </w:r>
    </w:p>
    <w:p w14:paraId="0DA2FC7B" w14:textId="77777777"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La estrategia de Sustentabilidad de PAE se propone contribuir con el desarrollo de las comunidades donde opera en torno a cuatro ejes de trabajo: educación y cultura, salud y deporte, ambiente y, desarrollo local. </w:t>
      </w:r>
    </w:p>
    <w:p w14:paraId="40BCB19B" w14:textId="77777777" w:rsidR="00E536E0" w:rsidRPr="00E536E0" w:rsidRDefault="00E536E0" w:rsidP="00E536E0">
      <w:pPr>
        <w:spacing w:line="276" w:lineRule="auto"/>
        <w:jc w:val="both"/>
        <w:rPr>
          <w:rFonts w:ascii="Calibri" w:eastAsia="Times New Roman" w:hAnsi="Calibri" w:cs="Calibri"/>
          <w:sz w:val="22"/>
          <w:szCs w:val="22"/>
          <w:lang w:val="es-ES" w:eastAsia="es-ES"/>
        </w:rPr>
      </w:pPr>
      <w:r w:rsidRPr="00E536E0">
        <w:rPr>
          <w:rFonts w:ascii="Calibri" w:eastAsia="Times New Roman" w:hAnsi="Calibri" w:cs="Calibri"/>
          <w:sz w:val="22"/>
          <w:szCs w:val="22"/>
          <w:lang w:val="es-ES" w:eastAsia="es-ES"/>
        </w:rPr>
        <w:lastRenderedPageBreak/>
        <w:t xml:space="preserve">Los programas e iniciativas de Sustentabilidad que PAE lleva adelante se realizan conjuntamente con instituciones del ámbito </w:t>
      </w:r>
      <w:r w:rsidRPr="00E536E0">
        <w:rPr>
          <w:rFonts w:ascii="Calibri" w:eastAsia="Times New Roman" w:hAnsi="Calibri" w:cs="Calibri"/>
          <w:sz w:val="22"/>
          <w:szCs w:val="22"/>
          <w:lang w:eastAsia="es-ES"/>
        </w:rPr>
        <w:t>público (como ministerios y municipalidades), con universidades (tanto públicas como privadas) y con el tercer sector (como fundaciones, asociaciones, ONG), buscando la articulación en la relación «estado-comunidad-empresa»</w:t>
      </w:r>
      <w:r w:rsidRPr="00E536E0">
        <w:rPr>
          <w:rFonts w:ascii="Calibri" w:eastAsia="Times New Roman" w:hAnsi="Calibri" w:cs="Calibri"/>
          <w:b/>
          <w:sz w:val="22"/>
          <w:szCs w:val="22"/>
          <w:lang w:eastAsia="es-ES"/>
        </w:rPr>
        <w:t xml:space="preserve"> </w:t>
      </w:r>
      <w:r w:rsidRPr="00E536E0">
        <w:rPr>
          <w:rFonts w:ascii="Calibri" w:eastAsia="Times New Roman" w:hAnsi="Calibri" w:cs="Calibri"/>
          <w:sz w:val="22"/>
          <w:szCs w:val="22"/>
          <w:lang w:val="es-ES" w:eastAsia="es-ES"/>
        </w:rPr>
        <w:t>para lograr un desarrollo sostenible de las comunidades y de su negocio.</w:t>
      </w:r>
    </w:p>
    <w:p w14:paraId="13E5AFE6" w14:textId="0580F898" w:rsidR="00823642" w:rsidRPr="009C60A0" w:rsidRDefault="00823642" w:rsidP="00823642">
      <w:pPr>
        <w:pStyle w:val="IAE-Texto"/>
        <w:spacing w:line="276" w:lineRule="auto"/>
        <w:ind w:firstLine="0"/>
        <w:rPr>
          <w:rFonts w:ascii="Calibri" w:hAnsi="Calibri" w:cs="Calibri"/>
          <w:sz w:val="22"/>
          <w:szCs w:val="22"/>
          <w:lang w:val="es-AR"/>
        </w:rPr>
      </w:pPr>
      <w:r w:rsidRPr="009C60A0">
        <w:rPr>
          <w:rFonts w:ascii="Calibri" w:hAnsi="Calibri" w:cs="Calibri"/>
          <w:sz w:val="22"/>
          <w:szCs w:val="22"/>
          <w:lang w:val="es-AR"/>
        </w:rPr>
        <w:t>El Programa Pymes, nac</w:t>
      </w:r>
      <w:r>
        <w:rPr>
          <w:rFonts w:ascii="Calibri" w:hAnsi="Calibri" w:cs="Calibri"/>
          <w:sz w:val="22"/>
          <w:szCs w:val="22"/>
          <w:lang w:val="es-AR"/>
        </w:rPr>
        <w:t>ió</w:t>
      </w:r>
      <w:r w:rsidRPr="009C60A0">
        <w:rPr>
          <w:rFonts w:ascii="Calibri" w:hAnsi="Calibri" w:cs="Calibri"/>
          <w:sz w:val="22"/>
          <w:szCs w:val="22"/>
          <w:lang w:val="es-AR"/>
        </w:rPr>
        <w:t xml:space="preserve"> </w:t>
      </w:r>
      <w:r w:rsidRPr="00823642">
        <w:rPr>
          <w:rFonts w:ascii="Calibri" w:hAnsi="Calibri" w:cs="Calibri"/>
          <w:sz w:val="22"/>
          <w:szCs w:val="22"/>
          <w:lang w:val="es-ES"/>
        </w:rPr>
        <w:t xml:space="preserve">como una necesidad del área de Desarrollo de Proveedores, de contar con proveedores con estándares adecuados a la industria en seguridad, calidad, ambiente, productividad, eficiencia, y establecer criterios de clasificación para determinar si calificaban o no para ser proveedores de la industria y, en particular, de PAE. Para ello se fijaron pautas de trabajo, capacitación y asistencia de </w:t>
      </w:r>
      <w:proofErr w:type="spellStart"/>
      <w:r w:rsidRPr="00823642">
        <w:rPr>
          <w:rFonts w:ascii="Calibri" w:hAnsi="Calibri" w:cs="Calibri"/>
          <w:sz w:val="22"/>
          <w:szCs w:val="22"/>
          <w:lang w:val="es-ES"/>
        </w:rPr>
        <w:t>management</w:t>
      </w:r>
      <w:proofErr w:type="spellEnd"/>
      <w:r w:rsidRPr="00823642">
        <w:rPr>
          <w:rFonts w:ascii="Calibri" w:hAnsi="Calibri" w:cs="Calibri"/>
          <w:sz w:val="22"/>
          <w:szCs w:val="22"/>
          <w:lang w:val="es-ES"/>
        </w:rPr>
        <w:t xml:space="preserve"> para fortalecer a las empresas y así reducir la brecha de calificación para que la mayoría de ellas pudiera participar en las compulsas de cotización de precios por los trabajos o proyectos a realizar. De esta manera, el programa dirigió sus acciones a las pymes de la región del Golfo San Jorge, fueran o no proveedoras de PAE, con el objetivo desarrollar al empresariado local.</w:t>
      </w:r>
    </w:p>
    <w:p w14:paraId="04CB970A" w14:textId="77777777"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Varias fueron las causas por las cuales se decidió enfocar la acción en Comodoro Rivadavia, tanto en el desarrollo de pymes proveedoras como de no proveedores en el 2005:</w:t>
      </w:r>
    </w:p>
    <w:p w14:paraId="46F7B025" w14:textId="77777777" w:rsidR="00E536E0" w:rsidRPr="00E536E0" w:rsidRDefault="00E536E0" w:rsidP="00E536E0">
      <w:pPr>
        <w:numPr>
          <w:ilvl w:val="0"/>
          <w:numId w:val="4"/>
        </w:numPr>
        <w:spacing w:after="160" w:line="276" w:lineRule="auto"/>
        <w:contextualSpacing/>
        <w:jc w:val="both"/>
        <w:rPr>
          <w:rFonts w:ascii="Calibri" w:eastAsia="Calibri" w:hAnsi="Calibri" w:cs="Calibri"/>
          <w:sz w:val="22"/>
          <w:szCs w:val="22"/>
        </w:rPr>
      </w:pPr>
      <w:r w:rsidRPr="00E536E0">
        <w:rPr>
          <w:rFonts w:ascii="Calibri" w:eastAsia="Calibri" w:hAnsi="Calibri" w:cs="Calibri"/>
          <w:sz w:val="22"/>
          <w:szCs w:val="22"/>
        </w:rPr>
        <w:t>Mejorar la calidad y competitividad de las pymes a fin de que fueran parte activa del desarrollo que PAE estaba encarando.</w:t>
      </w:r>
    </w:p>
    <w:p w14:paraId="272D52A9" w14:textId="78B9D8F6" w:rsidR="00E536E0" w:rsidRDefault="00E536E0" w:rsidP="00E536E0">
      <w:pPr>
        <w:numPr>
          <w:ilvl w:val="0"/>
          <w:numId w:val="4"/>
        </w:numPr>
        <w:spacing w:after="160" w:line="276" w:lineRule="auto"/>
        <w:contextualSpacing/>
        <w:jc w:val="both"/>
        <w:rPr>
          <w:rFonts w:ascii="Calibri" w:eastAsia="Calibri" w:hAnsi="Calibri" w:cs="Calibri"/>
          <w:sz w:val="22"/>
          <w:szCs w:val="22"/>
        </w:rPr>
      </w:pPr>
      <w:r w:rsidRPr="00E536E0">
        <w:rPr>
          <w:rFonts w:ascii="Calibri" w:eastAsia="Calibri" w:hAnsi="Calibri" w:cs="Calibri"/>
          <w:sz w:val="22"/>
          <w:szCs w:val="22"/>
        </w:rPr>
        <w:t>Bajar costos y sustituir importaciones.</w:t>
      </w:r>
    </w:p>
    <w:p w14:paraId="08F7D939" w14:textId="77777777" w:rsidR="00823642" w:rsidRPr="00E536E0" w:rsidRDefault="00823642" w:rsidP="00823642">
      <w:pPr>
        <w:numPr>
          <w:ilvl w:val="0"/>
          <w:numId w:val="4"/>
        </w:numPr>
        <w:spacing w:after="160" w:line="276" w:lineRule="auto"/>
        <w:contextualSpacing/>
        <w:jc w:val="both"/>
        <w:rPr>
          <w:rFonts w:ascii="Calibri" w:eastAsia="Calibri" w:hAnsi="Calibri" w:cs="Calibri"/>
          <w:sz w:val="22"/>
          <w:szCs w:val="22"/>
        </w:rPr>
      </w:pPr>
      <w:r w:rsidRPr="00E536E0">
        <w:rPr>
          <w:rFonts w:ascii="Calibri" w:eastAsia="Calibri" w:hAnsi="Calibri" w:cs="Calibri"/>
          <w:sz w:val="22"/>
          <w:szCs w:val="22"/>
        </w:rPr>
        <w:t xml:space="preserve">El nivel de conflictividad creciente en la región. </w:t>
      </w:r>
    </w:p>
    <w:p w14:paraId="10C8E15C" w14:textId="77777777" w:rsidR="00E536E0" w:rsidRPr="00E536E0" w:rsidRDefault="00E536E0" w:rsidP="00E536E0">
      <w:pPr>
        <w:numPr>
          <w:ilvl w:val="0"/>
          <w:numId w:val="4"/>
        </w:numPr>
        <w:spacing w:after="160" w:line="276" w:lineRule="auto"/>
        <w:contextualSpacing/>
        <w:jc w:val="both"/>
        <w:rPr>
          <w:rFonts w:ascii="Calibri" w:eastAsia="Calibri" w:hAnsi="Calibri" w:cs="Calibri"/>
          <w:sz w:val="22"/>
          <w:szCs w:val="22"/>
        </w:rPr>
      </w:pPr>
      <w:r w:rsidRPr="00E536E0">
        <w:rPr>
          <w:rFonts w:ascii="Calibri" w:eastAsia="Calibri" w:hAnsi="Calibri" w:cs="Calibri"/>
          <w:sz w:val="22"/>
          <w:szCs w:val="22"/>
        </w:rPr>
        <w:t>Promover el desarrollo económico y social, ambientalmente sustentable, de las regiones cercanas a nuestras operaciones, a través de la actuación de PAE como soporte de las cadenas locales de valor</w:t>
      </w:r>
      <w:r w:rsidRPr="00E536E0">
        <w:rPr>
          <w:rFonts w:ascii="Calibri" w:eastAsia="Calibri" w:hAnsi="Calibri" w:cs="Calibri"/>
          <w:sz w:val="22"/>
          <w:szCs w:val="22"/>
          <w:lang w:val="es-ES"/>
        </w:rPr>
        <w:t>.</w:t>
      </w:r>
    </w:p>
    <w:p w14:paraId="7E60F98D" w14:textId="77777777" w:rsidR="000F3BF6" w:rsidRDefault="00E536E0" w:rsidP="000F3BF6">
      <w:pPr>
        <w:numPr>
          <w:ilvl w:val="0"/>
          <w:numId w:val="4"/>
        </w:numPr>
        <w:spacing w:after="160" w:line="276" w:lineRule="auto"/>
        <w:contextualSpacing/>
        <w:jc w:val="both"/>
        <w:rPr>
          <w:rFonts w:ascii="Calibri" w:eastAsia="Calibri" w:hAnsi="Calibri" w:cs="Calibri"/>
          <w:sz w:val="22"/>
          <w:szCs w:val="22"/>
        </w:rPr>
      </w:pPr>
      <w:r w:rsidRPr="00E536E0">
        <w:rPr>
          <w:rFonts w:ascii="Calibri" w:eastAsia="Calibri" w:hAnsi="Calibri" w:cs="Calibri"/>
          <w:sz w:val="22"/>
          <w:szCs w:val="22"/>
        </w:rPr>
        <w:t xml:space="preserve">Mejorar las relaciones cliente-proveedor. Cabe mencionar que el programa comenzó en un contexto de creciente controversia con los gremios, precios de petróleo en alza y una economía estabilizada. </w:t>
      </w:r>
    </w:p>
    <w:p w14:paraId="357B4352" w14:textId="77777777" w:rsidR="000F3BF6" w:rsidRDefault="000F3BF6" w:rsidP="000F3BF6">
      <w:pPr>
        <w:spacing w:after="160"/>
        <w:contextualSpacing/>
        <w:jc w:val="both"/>
        <w:rPr>
          <w:rFonts w:ascii="Calibri" w:eastAsia="Times New Roman" w:hAnsi="Calibri" w:cs="Calibri"/>
          <w:sz w:val="22"/>
          <w:szCs w:val="22"/>
          <w:lang w:val="es-ES_tradnl" w:eastAsia="es-ES"/>
        </w:rPr>
      </w:pPr>
    </w:p>
    <w:p w14:paraId="3B992EE9" w14:textId="3C59B831" w:rsidR="00E536E0" w:rsidRDefault="00E536E0" w:rsidP="000F3BF6">
      <w:pPr>
        <w:spacing w:after="160" w:line="276" w:lineRule="auto"/>
        <w:contextualSpacing/>
        <w:jc w:val="both"/>
        <w:rPr>
          <w:rFonts w:ascii="Calibri" w:eastAsia="Times New Roman" w:hAnsi="Calibri" w:cs="Calibri"/>
          <w:sz w:val="22"/>
          <w:szCs w:val="22"/>
          <w:lang w:val="es-ES_tradnl" w:eastAsia="es-ES"/>
        </w:rPr>
      </w:pPr>
      <w:r w:rsidRPr="000F3BF6">
        <w:rPr>
          <w:rFonts w:ascii="Calibri" w:eastAsia="Times New Roman" w:hAnsi="Calibri" w:cs="Calibri"/>
          <w:sz w:val="22"/>
          <w:szCs w:val="22"/>
          <w:lang w:val="es-ES_tradnl" w:eastAsia="es-ES"/>
        </w:rPr>
        <w:t xml:space="preserve">La formación de algunas de las pymes existentes en la región provenía inicialmente de talleres pequeños que, con el correr de los años, desarrollaron formas más sólidas y especializadas, </w:t>
      </w:r>
      <w:r w:rsidRPr="000F3BF6">
        <w:rPr>
          <w:rFonts w:ascii="Calibri" w:eastAsia="Times New Roman" w:hAnsi="Calibri" w:cs="Calibri"/>
          <w:sz w:val="22"/>
          <w:szCs w:val="22"/>
          <w:lang w:val="es-ES_tradnl" w:eastAsia="es-ES"/>
        </w:rPr>
        <w:lastRenderedPageBreak/>
        <w:t xml:space="preserve">transformándose en proveedoras de productos y/o servicios de las grandes empresas. Asimismo, se observaban empresas surgidas de los procesos de </w:t>
      </w:r>
      <w:r w:rsidRPr="000F3BF6">
        <w:rPr>
          <w:rFonts w:ascii="Calibri" w:eastAsia="Times New Roman" w:hAnsi="Calibri" w:cs="Calibri"/>
          <w:i/>
          <w:sz w:val="22"/>
          <w:szCs w:val="22"/>
          <w:lang w:val="es-ES_tradnl" w:eastAsia="es-ES"/>
        </w:rPr>
        <w:t>outsourcing</w:t>
      </w:r>
      <w:r w:rsidRPr="000F3BF6">
        <w:rPr>
          <w:rFonts w:ascii="Calibri" w:eastAsia="Times New Roman" w:hAnsi="Calibri" w:cs="Calibri"/>
          <w:sz w:val="22"/>
          <w:szCs w:val="22"/>
          <w:lang w:val="es-ES_tradnl" w:eastAsia="es-ES"/>
        </w:rPr>
        <w:t xml:space="preserve"> a partir de los cuales algunos integrantes del plantel de las grandes empresas se desvincularon de ellas y, ya como trabajadores independientes, aplicaron las habilidades técnicas aprendidas y se transformaron en proveedores externos. </w:t>
      </w:r>
    </w:p>
    <w:p w14:paraId="58FC0EBC" w14:textId="77777777" w:rsidR="000F3BF6" w:rsidRPr="000F3BF6" w:rsidRDefault="000F3BF6" w:rsidP="000F3BF6">
      <w:pPr>
        <w:spacing w:line="276" w:lineRule="auto"/>
        <w:contextualSpacing/>
        <w:jc w:val="both"/>
        <w:rPr>
          <w:rFonts w:ascii="Calibri" w:eastAsia="Calibri" w:hAnsi="Calibri" w:cs="Calibri"/>
          <w:sz w:val="22"/>
          <w:szCs w:val="22"/>
        </w:rPr>
      </w:pPr>
    </w:p>
    <w:p w14:paraId="7EA97490" w14:textId="77777777" w:rsidR="00E536E0" w:rsidRPr="00E536E0" w:rsidRDefault="00E536E0" w:rsidP="000F3BF6">
      <w:pPr>
        <w:spacing w:before="240" w:after="240"/>
        <w:jc w:val="both"/>
        <w:rPr>
          <w:rFonts w:ascii="Calibri" w:eastAsia="Times New Roman" w:hAnsi="Calibri" w:cs="Calibri"/>
          <w:sz w:val="22"/>
          <w:szCs w:val="22"/>
          <w:lang w:val="es-ES_tradnl" w:eastAsia="es-ES"/>
        </w:rPr>
      </w:pPr>
      <w:r w:rsidRPr="00E536E0">
        <w:rPr>
          <w:rFonts w:ascii="Calibri" w:eastAsia="Times New Roman" w:hAnsi="Calibri" w:cs="Calibri"/>
          <w:b/>
          <w:bCs/>
          <w:sz w:val="22"/>
          <w:szCs w:val="22"/>
          <w:lang w:val="es-ES_tradnl" w:eastAsia="es-ES"/>
        </w:rPr>
        <w:t>OBJETIVOS DEL PROGRAMA</w:t>
      </w:r>
    </w:p>
    <w:p w14:paraId="45E9A2EF" w14:textId="77777777"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El objetivo general del programa es promover el desarrollo económico y social, ambientalmente sustentable, de las regiones cercanas a la operación, a través de la actuación de PAE como soporte de las cadenas locales de valor, tanto de la industria del petróleo y del gas, como de otras industrias.</w:t>
      </w:r>
    </w:p>
    <w:p w14:paraId="2F1C96F2" w14:textId="77777777" w:rsidR="00E536E0" w:rsidRPr="00E536E0" w:rsidRDefault="00E536E0" w:rsidP="002C1447">
      <w:pPr>
        <w:spacing w:before="240" w:line="360"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Mientras que los objetivos específicos se enfocan en: </w:t>
      </w:r>
    </w:p>
    <w:p w14:paraId="76D79FDF" w14:textId="77777777" w:rsidR="00E536E0" w:rsidRPr="00E536E0" w:rsidRDefault="00E536E0" w:rsidP="002C1447">
      <w:pPr>
        <w:numPr>
          <w:ilvl w:val="0"/>
          <w:numId w:val="1"/>
        </w:numPr>
        <w:spacing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Impulsar el desarrollo de productos y servicios en la región.</w:t>
      </w:r>
    </w:p>
    <w:p w14:paraId="491D25AC" w14:textId="77777777" w:rsidR="00E536E0" w:rsidRPr="00E536E0" w:rsidRDefault="00E536E0" w:rsidP="002C1447">
      <w:pPr>
        <w:numPr>
          <w:ilvl w:val="0"/>
          <w:numId w:val="1"/>
        </w:numPr>
        <w:spacing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Capacitar al empresariado en pos de mejorar su competitividad dentro del sector.</w:t>
      </w:r>
    </w:p>
    <w:p w14:paraId="7E3B1478" w14:textId="77777777" w:rsidR="00E536E0" w:rsidRPr="00E536E0" w:rsidRDefault="00E536E0" w:rsidP="002C1447">
      <w:pPr>
        <w:numPr>
          <w:ilvl w:val="0"/>
          <w:numId w:val="1"/>
        </w:numPr>
        <w:spacing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Aumentar la cantidad de proveedores locales y potenciar la generación del empleo y la empleabilidad de los recursos humanos situados en las áreas cercanas a la operación.</w:t>
      </w:r>
    </w:p>
    <w:p w14:paraId="3B8D2965" w14:textId="77777777" w:rsidR="00E536E0" w:rsidRPr="00E536E0" w:rsidRDefault="00E536E0" w:rsidP="002C1447">
      <w:pPr>
        <w:numPr>
          <w:ilvl w:val="0"/>
          <w:numId w:val="1"/>
        </w:numPr>
        <w:spacing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Proveer asistencia técnica, financiera y comercial a pymes de la región.</w:t>
      </w:r>
    </w:p>
    <w:p w14:paraId="3179CD73" w14:textId="77777777" w:rsidR="00E536E0" w:rsidRPr="00E536E0" w:rsidRDefault="00E536E0" w:rsidP="002C1447">
      <w:pPr>
        <w:numPr>
          <w:ilvl w:val="0"/>
          <w:numId w:val="1"/>
        </w:numPr>
        <w:spacing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Desarrollar instrumentos de cooperación con instituciones públicas y privadas, locales y nacionales, a efectos de dotar a las redes empresariales de capacidad de sostenimiento, ampliación e innovación en el largo plazo.</w:t>
      </w:r>
    </w:p>
    <w:p w14:paraId="28CB92BD" w14:textId="77777777" w:rsidR="00E536E0" w:rsidRPr="00E536E0" w:rsidRDefault="00E536E0" w:rsidP="002C1447">
      <w:pPr>
        <w:numPr>
          <w:ilvl w:val="0"/>
          <w:numId w:val="1"/>
        </w:numPr>
        <w:spacing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color w:val="000000"/>
          <w:sz w:val="22"/>
          <w:szCs w:val="22"/>
          <w:lang w:eastAsia="es-MX"/>
        </w:rPr>
        <w:t>C</w:t>
      </w:r>
      <w:proofErr w:type="spellStart"/>
      <w:r w:rsidRPr="00E536E0">
        <w:rPr>
          <w:rFonts w:ascii="Calibri" w:eastAsia="Times New Roman" w:hAnsi="Calibri" w:cs="Calibri"/>
          <w:color w:val="000000"/>
          <w:sz w:val="22"/>
          <w:szCs w:val="22"/>
          <w:lang w:val="es-MX" w:eastAsia="es-MX"/>
        </w:rPr>
        <w:t>ooperar</w:t>
      </w:r>
      <w:proofErr w:type="spellEnd"/>
      <w:r w:rsidRPr="00E536E0">
        <w:rPr>
          <w:rFonts w:ascii="Calibri" w:eastAsia="Times New Roman" w:hAnsi="Calibri" w:cs="Calibri"/>
          <w:color w:val="000000"/>
          <w:sz w:val="22"/>
          <w:szCs w:val="22"/>
          <w:lang w:val="es-MX" w:eastAsia="es-MX"/>
        </w:rPr>
        <w:t xml:space="preserve"> para ayudar a mejorar la calidad de vida de la comunidad en que PAE se inserta, entendiendo que el adecuado ejercicio de su responsabilidad corporativa es una acción clave para la sostenibilidad del negocio en el largo plazo.</w:t>
      </w:r>
    </w:p>
    <w:p w14:paraId="24C92DF6" w14:textId="77777777" w:rsidR="00E536E0" w:rsidRPr="00E536E0" w:rsidRDefault="00E536E0" w:rsidP="002C1447">
      <w:pPr>
        <w:numPr>
          <w:ilvl w:val="0"/>
          <w:numId w:val="1"/>
        </w:numPr>
        <w:spacing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MX" w:eastAsia="es-MX"/>
        </w:rPr>
        <w:t>Fortalecer las redes de cooperación y complementación con proveedores y las pymes de las regiones donde se implementa el programa.</w:t>
      </w:r>
    </w:p>
    <w:p w14:paraId="54F4ECEA" w14:textId="77777777" w:rsidR="00E536E0" w:rsidRPr="00E536E0" w:rsidRDefault="00E536E0" w:rsidP="002C1447">
      <w:pPr>
        <w:numPr>
          <w:ilvl w:val="0"/>
          <w:numId w:val="1"/>
        </w:numPr>
        <w:spacing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color w:val="000000"/>
          <w:sz w:val="22"/>
          <w:szCs w:val="22"/>
          <w:lang w:val="es-MX" w:eastAsia="es-MX"/>
        </w:rPr>
        <w:t>Potenciar el desarrollo económico local, la mejora del ambiente, la generación del empleo y la empleabilidad de los recursos humanos situados en la zona.</w:t>
      </w:r>
    </w:p>
    <w:p w14:paraId="343394FC" w14:textId="77777777" w:rsidR="00E536E0" w:rsidRPr="00E536E0" w:rsidRDefault="00E536E0" w:rsidP="00E536E0">
      <w:pPr>
        <w:spacing w:line="276" w:lineRule="auto"/>
        <w:jc w:val="both"/>
        <w:rPr>
          <w:rFonts w:ascii="Calibri" w:eastAsia="Times New Roman" w:hAnsi="Calibri" w:cs="Calibri"/>
          <w:b/>
          <w:bCs/>
          <w:sz w:val="22"/>
          <w:szCs w:val="22"/>
          <w:lang w:val="es-ES_tradnl" w:eastAsia="es-ES"/>
        </w:rPr>
      </w:pPr>
    </w:p>
    <w:p w14:paraId="39E76522" w14:textId="1B8220C6" w:rsidR="00E536E0" w:rsidRPr="00E536E0" w:rsidRDefault="00E536E0" w:rsidP="000F3BF6">
      <w:pPr>
        <w:spacing w:before="240" w:after="240"/>
        <w:jc w:val="both"/>
        <w:rPr>
          <w:rFonts w:ascii="Calibri" w:eastAsia="Times New Roman" w:hAnsi="Calibri" w:cs="Calibri"/>
          <w:b/>
          <w:bCs/>
          <w:sz w:val="22"/>
          <w:szCs w:val="22"/>
          <w:lang w:val="es-ES_tradnl" w:eastAsia="es-ES"/>
        </w:rPr>
      </w:pPr>
      <w:r w:rsidRPr="00E536E0">
        <w:rPr>
          <w:rFonts w:ascii="Calibri" w:eastAsia="Times New Roman" w:hAnsi="Calibri" w:cs="Calibri"/>
          <w:b/>
          <w:bCs/>
          <w:sz w:val="22"/>
          <w:szCs w:val="22"/>
          <w:lang w:val="es-ES_tradnl" w:eastAsia="es-ES"/>
        </w:rPr>
        <w:lastRenderedPageBreak/>
        <w:t>PÚBLICOS</w:t>
      </w:r>
    </w:p>
    <w:p w14:paraId="6014DF09" w14:textId="77777777" w:rsidR="0087670E" w:rsidRPr="00E0576C" w:rsidRDefault="0087670E" w:rsidP="0087670E">
      <w:pPr>
        <w:spacing w:before="240" w:after="240" w:line="276" w:lineRule="auto"/>
        <w:jc w:val="both"/>
        <w:rPr>
          <w:rFonts w:eastAsia="Times New Roman" w:cstheme="minorHAnsi"/>
          <w:sz w:val="22"/>
          <w:szCs w:val="22"/>
          <w:lang w:val="es-ES_tradnl" w:eastAsia="es-ES"/>
        </w:rPr>
      </w:pPr>
      <w:r w:rsidRPr="00E0576C">
        <w:rPr>
          <w:rFonts w:eastAsia="Times New Roman" w:cstheme="minorHAnsi"/>
          <w:sz w:val="22"/>
          <w:szCs w:val="22"/>
          <w:lang w:val="es-ES_tradnl" w:eastAsia="es-ES"/>
        </w:rPr>
        <w:t>El Programa Pymes busca</w:t>
      </w:r>
      <w:r>
        <w:rPr>
          <w:rFonts w:eastAsia="Times New Roman" w:cstheme="minorHAnsi"/>
          <w:sz w:val="22"/>
          <w:szCs w:val="22"/>
          <w:lang w:val="es-ES_tradnl" w:eastAsia="es-ES"/>
        </w:rPr>
        <w:t xml:space="preserve"> </w:t>
      </w:r>
      <w:r w:rsidRPr="00E0576C">
        <w:rPr>
          <w:rFonts w:eastAsia="Times New Roman" w:cstheme="minorHAnsi"/>
          <w:sz w:val="22"/>
          <w:szCs w:val="22"/>
          <w:lang w:val="es-ES_tradnl" w:eastAsia="es-ES"/>
        </w:rPr>
        <w:t>fortalecer a las empresas locales</w:t>
      </w:r>
      <w:r>
        <w:rPr>
          <w:rFonts w:eastAsia="Times New Roman" w:cstheme="minorHAnsi"/>
          <w:sz w:val="22"/>
          <w:szCs w:val="22"/>
          <w:lang w:val="es-ES_tradnl" w:eastAsia="es-ES"/>
        </w:rPr>
        <w:t xml:space="preserve">, </w:t>
      </w:r>
      <w:r w:rsidRPr="00E0576C">
        <w:rPr>
          <w:rFonts w:eastAsia="Times New Roman" w:cstheme="minorHAnsi"/>
          <w:sz w:val="22"/>
          <w:szCs w:val="22"/>
          <w:lang w:val="es-ES_tradnl" w:eastAsia="es-ES"/>
        </w:rPr>
        <w:t>profesionalizar su gestión</w:t>
      </w:r>
      <w:r>
        <w:rPr>
          <w:rFonts w:eastAsia="Times New Roman" w:cstheme="minorHAnsi"/>
          <w:sz w:val="22"/>
          <w:szCs w:val="22"/>
          <w:lang w:val="es-ES_tradnl" w:eastAsia="es-ES"/>
        </w:rPr>
        <w:t xml:space="preserve">, </w:t>
      </w:r>
      <w:r w:rsidRPr="00E0576C">
        <w:rPr>
          <w:rFonts w:eastAsia="Times New Roman" w:cstheme="minorHAnsi"/>
          <w:sz w:val="22"/>
          <w:szCs w:val="22"/>
          <w:lang w:val="es-ES_tradnl" w:eastAsia="es-ES"/>
        </w:rPr>
        <w:t>darles herramientas para su crecimiento</w:t>
      </w:r>
      <w:r>
        <w:rPr>
          <w:rFonts w:eastAsia="Times New Roman" w:cstheme="minorHAnsi"/>
          <w:sz w:val="22"/>
          <w:szCs w:val="22"/>
          <w:lang w:val="es-ES_tradnl" w:eastAsia="es-ES"/>
        </w:rPr>
        <w:t xml:space="preserve"> y </w:t>
      </w:r>
      <w:r w:rsidRPr="00E0576C">
        <w:rPr>
          <w:rFonts w:eastAsia="Times New Roman" w:cstheme="minorHAnsi"/>
          <w:sz w:val="22"/>
          <w:szCs w:val="22"/>
          <w:lang w:val="es-ES_tradnl" w:eastAsia="es-ES"/>
        </w:rPr>
        <w:t xml:space="preserve">potenciar el desarrollo de la comunidad. Además, se </w:t>
      </w:r>
      <w:r>
        <w:rPr>
          <w:rFonts w:eastAsia="Times New Roman" w:cstheme="minorHAnsi"/>
          <w:sz w:val="22"/>
          <w:szCs w:val="22"/>
          <w:lang w:val="es-ES_tradnl" w:eastAsia="es-ES"/>
        </w:rPr>
        <w:t>hace</w:t>
      </w:r>
      <w:r w:rsidRPr="00E0576C">
        <w:rPr>
          <w:rFonts w:eastAsia="Times New Roman" w:cstheme="minorHAnsi"/>
          <w:sz w:val="22"/>
          <w:szCs w:val="22"/>
          <w:lang w:val="es-ES_tradnl" w:eastAsia="es-ES"/>
        </w:rPr>
        <w:t xml:space="preserve"> foco en la innovación y desarrollo </w:t>
      </w:r>
      <w:r>
        <w:rPr>
          <w:rFonts w:eastAsia="Times New Roman" w:cstheme="minorHAnsi"/>
          <w:sz w:val="22"/>
          <w:szCs w:val="22"/>
          <w:lang w:val="es-ES_tradnl" w:eastAsia="es-ES"/>
        </w:rPr>
        <w:t>para</w:t>
      </w:r>
      <w:r w:rsidRPr="00E0576C">
        <w:rPr>
          <w:rFonts w:eastAsia="Times New Roman" w:cstheme="minorHAnsi"/>
          <w:sz w:val="22"/>
          <w:szCs w:val="22"/>
          <w:lang w:val="es-ES_tradnl" w:eastAsia="es-ES"/>
        </w:rPr>
        <w:t xml:space="preserve"> fortalecer </w:t>
      </w:r>
      <w:r>
        <w:rPr>
          <w:rFonts w:eastAsia="Times New Roman" w:cstheme="minorHAnsi"/>
          <w:sz w:val="22"/>
          <w:szCs w:val="22"/>
          <w:lang w:val="es-ES_tradnl" w:eastAsia="es-ES"/>
        </w:rPr>
        <w:t xml:space="preserve">la </w:t>
      </w:r>
      <w:r w:rsidRPr="00E0576C">
        <w:rPr>
          <w:rFonts w:eastAsia="Times New Roman" w:cstheme="minorHAnsi"/>
          <w:sz w:val="22"/>
          <w:szCs w:val="22"/>
          <w:lang w:val="es-ES_tradnl" w:eastAsia="es-ES"/>
        </w:rPr>
        <w:t xml:space="preserve">cadena de valor.  </w:t>
      </w:r>
    </w:p>
    <w:p w14:paraId="7D1F9E2B" w14:textId="18504897"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Desde hace varios años, el proyecto también incluye a las escuelas técnicas con el objetivo de enriquecer los contenidos que se ofrecen en materia de oficios en estas instituciones a través de material útil y actualizado. </w:t>
      </w:r>
      <w:r w:rsidR="008D6FB1">
        <w:rPr>
          <w:rFonts w:ascii="Calibri" w:eastAsia="Times New Roman" w:hAnsi="Calibri" w:cs="Calibri"/>
          <w:sz w:val="22"/>
          <w:szCs w:val="22"/>
          <w:lang w:val="es-ES_tradnl" w:eastAsia="es-ES"/>
        </w:rPr>
        <w:t xml:space="preserve">Asimismo, </w:t>
      </w:r>
      <w:r w:rsidR="008D6FB1" w:rsidRPr="00E536E0">
        <w:rPr>
          <w:rFonts w:ascii="Calibri" w:eastAsia="Times New Roman" w:hAnsi="Calibri" w:cs="Calibri"/>
          <w:sz w:val="22"/>
          <w:szCs w:val="22"/>
          <w:lang w:val="es-ES_tradnl" w:eastAsia="es-ES"/>
        </w:rPr>
        <w:t>se trabaj</w:t>
      </w:r>
      <w:r w:rsidR="008D6FB1">
        <w:rPr>
          <w:rFonts w:ascii="Calibri" w:eastAsia="Times New Roman" w:hAnsi="Calibri" w:cs="Calibri"/>
          <w:sz w:val="22"/>
          <w:szCs w:val="22"/>
          <w:lang w:val="es-ES_tradnl" w:eastAsia="es-ES"/>
        </w:rPr>
        <w:t>a</w:t>
      </w:r>
      <w:r w:rsidR="008D6FB1" w:rsidRPr="00E536E0">
        <w:rPr>
          <w:rFonts w:ascii="Calibri" w:eastAsia="Times New Roman" w:hAnsi="Calibri" w:cs="Calibri"/>
          <w:sz w:val="22"/>
          <w:szCs w:val="22"/>
          <w:lang w:val="es-ES_tradnl" w:eastAsia="es-ES"/>
        </w:rPr>
        <w:t xml:space="preserve"> en el apoyo a </w:t>
      </w:r>
      <w:proofErr w:type="spellStart"/>
      <w:r w:rsidR="008D6FB1" w:rsidRPr="00E536E0">
        <w:rPr>
          <w:rFonts w:ascii="Calibri" w:eastAsia="Times New Roman" w:hAnsi="Calibri" w:cs="Calibri"/>
          <w:sz w:val="22"/>
          <w:szCs w:val="22"/>
          <w:lang w:val="es-ES_tradnl" w:eastAsia="es-ES"/>
        </w:rPr>
        <w:t>microproyectos</w:t>
      </w:r>
      <w:proofErr w:type="spellEnd"/>
      <w:r w:rsidR="008D6FB1" w:rsidRPr="00E536E0">
        <w:rPr>
          <w:rFonts w:ascii="Calibri" w:eastAsia="Times New Roman" w:hAnsi="Calibri" w:cs="Calibri"/>
          <w:sz w:val="22"/>
          <w:szCs w:val="22"/>
          <w:lang w:val="es-ES_tradnl" w:eastAsia="es-ES"/>
        </w:rPr>
        <w:t xml:space="preserve"> como unidades de autoabastecimiento de las localidades</w:t>
      </w:r>
      <w:r w:rsidR="008D6FB1">
        <w:rPr>
          <w:rFonts w:ascii="Calibri" w:eastAsia="Times New Roman" w:hAnsi="Calibri" w:cs="Calibri"/>
          <w:sz w:val="22"/>
          <w:szCs w:val="22"/>
          <w:lang w:val="es-ES_tradnl" w:eastAsia="es-ES"/>
        </w:rPr>
        <w:t>.</w:t>
      </w:r>
    </w:p>
    <w:p w14:paraId="494824BF" w14:textId="5E214E4A"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Todas las actividades son desarrolladas y articuladas con prestigiosas instituciones de la región, aliadas de PAE en el Programa Pymes, como las Agencias de Desarrollo, los municipios, consultoras </w:t>
      </w:r>
      <w:r w:rsidR="006749B6">
        <w:rPr>
          <w:rFonts w:ascii="Calibri" w:eastAsia="Times New Roman" w:hAnsi="Calibri" w:cs="Calibri"/>
          <w:sz w:val="22"/>
          <w:szCs w:val="22"/>
          <w:lang w:val="es-ES_tradnl" w:eastAsia="es-ES"/>
        </w:rPr>
        <w:t>e</w:t>
      </w:r>
      <w:r w:rsidR="005E29C8">
        <w:rPr>
          <w:rFonts w:ascii="Calibri" w:eastAsia="Times New Roman" w:hAnsi="Calibri" w:cs="Calibri"/>
          <w:sz w:val="22"/>
          <w:szCs w:val="22"/>
          <w:lang w:val="es-ES_tradnl" w:eastAsia="es-ES"/>
        </w:rPr>
        <w:t>s</w:t>
      </w:r>
      <w:r w:rsidR="006749B6">
        <w:rPr>
          <w:rFonts w:ascii="Calibri" w:eastAsia="Times New Roman" w:hAnsi="Calibri" w:cs="Calibri"/>
          <w:sz w:val="22"/>
          <w:szCs w:val="22"/>
          <w:lang w:val="es-ES_tradnl" w:eastAsia="es-ES"/>
        </w:rPr>
        <w:t>pecializadas</w:t>
      </w:r>
      <w:r w:rsidRPr="00E536E0">
        <w:rPr>
          <w:rFonts w:ascii="Calibri" w:eastAsia="Times New Roman" w:hAnsi="Calibri" w:cs="Calibri"/>
          <w:sz w:val="22"/>
          <w:szCs w:val="22"/>
          <w:lang w:val="es-ES_tradnl" w:eastAsia="es-ES"/>
        </w:rPr>
        <w:t xml:space="preserve"> y entidades como UNPSJB, INTI, IRAM, INTA, e IDEA.</w:t>
      </w:r>
    </w:p>
    <w:p w14:paraId="68B81CA3" w14:textId="77777777" w:rsidR="002C1447" w:rsidRDefault="00E536E0" w:rsidP="000F3BF6">
      <w:pPr>
        <w:spacing w:before="240" w:after="240"/>
        <w:jc w:val="both"/>
        <w:rPr>
          <w:rFonts w:ascii="Calibri" w:eastAsia="Times New Roman" w:hAnsi="Calibri" w:cs="Calibri"/>
          <w:b/>
          <w:bCs/>
          <w:sz w:val="22"/>
          <w:szCs w:val="22"/>
          <w:lang w:val="es-ES_tradnl" w:eastAsia="es-ES"/>
        </w:rPr>
      </w:pPr>
      <w:r w:rsidRPr="00E536E0">
        <w:rPr>
          <w:rFonts w:ascii="Calibri" w:eastAsia="Times New Roman" w:hAnsi="Calibri" w:cs="Calibri"/>
          <w:b/>
          <w:bCs/>
          <w:sz w:val="22"/>
          <w:szCs w:val="22"/>
          <w:lang w:val="es-ES_tradnl" w:eastAsia="es-ES"/>
        </w:rPr>
        <w:t>EJECUCIÓN DEL PLAN</w:t>
      </w:r>
    </w:p>
    <w:p w14:paraId="4A9F4CDF" w14:textId="3EB96081"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El programa desarrolla las siguientes líneas de trabajo para fortalecer a las empresas locales:</w:t>
      </w:r>
    </w:p>
    <w:p w14:paraId="5C54D2EA" w14:textId="02320A32" w:rsidR="00E536E0" w:rsidRPr="00E536E0" w:rsidRDefault="00E536E0" w:rsidP="00E536E0">
      <w:pPr>
        <w:numPr>
          <w:ilvl w:val="0"/>
          <w:numId w:val="3"/>
        </w:num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b/>
          <w:bCs/>
          <w:sz w:val="22"/>
          <w:szCs w:val="22"/>
          <w:lang w:val="es-ES_tradnl" w:eastAsia="es-ES"/>
        </w:rPr>
        <w:t>Capacitaciones</w:t>
      </w:r>
      <w:r w:rsidRPr="00E536E0">
        <w:rPr>
          <w:rFonts w:ascii="Calibri" w:eastAsia="Times New Roman" w:hAnsi="Calibri" w:cs="Calibri"/>
          <w:b/>
          <w:bCs/>
          <w:color w:val="004A7C"/>
          <w:kern w:val="24"/>
          <w:sz w:val="22"/>
          <w:szCs w:val="22"/>
          <w:lang w:val="es-ES_tradnl" w:eastAsia="es-419"/>
        </w:rPr>
        <w:t xml:space="preserve"> </w:t>
      </w:r>
      <w:r w:rsidRPr="00E536E0">
        <w:rPr>
          <w:rFonts w:ascii="Calibri" w:eastAsia="Times New Roman" w:hAnsi="Calibri" w:cs="Calibri"/>
          <w:b/>
          <w:bCs/>
          <w:sz w:val="22"/>
          <w:szCs w:val="22"/>
          <w:lang w:eastAsia="es-ES"/>
        </w:rPr>
        <w:t>abiertas</w:t>
      </w:r>
      <w:r w:rsidRPr="00E536E0">
        <w:rPr>
          <w:rFonts w:ascii="Calibri" w:eastAsia="Times New Roman" w:hAnsi="Calibri" w:cs="Calibri"/>
          <w:sz w:val="22"/>
          <w:szCs w:val="22"/>
          <w:lang w:eastAsia="es-ES"/>
        </w:rPr>
        <w:t xml:space="preserve">: Se dictan cursos y talleres destinados a diversos rubros e industrias y para distintos niveles organizacionales. </w:t>
      </w:r>
      <w:r w:rsidRPr="00E536E0">
        <w:rPr>
          <w:rFonts w:ascii="Calibri" w:eastAsia="Times New Roman" w:hAnsi="Calibri" w:cs="Calibri"/>
          <w:sz w:val="22"/>
          <w:szCs w:val="22"/>
          <w:lang w:val="es-ES_tradnl" w:eastAsia="es-ES"/>
        </w:rPr>
        <w:t xml:space="preserve">Incluyen asesoría comercial y técnica para la búsqueda de nuevos clientes, confección de </w:t>
      </w:r>
      <w:proofErr w:type="spellStart"/>
      <w:r w:rsidRPr="00E536E0">
        <w:rPr>
          <w:rFonts w:ascii="Calibri" w:eastAsia="Times New Roman" w:hAnsi="Calibri" w:cs="Calibri"/>
          <w:sz w:val="22"/>
          <w:szCs w:val="22"/>
          <w:lang w:val="es-ES_tradnl" w:eastAsia="es-ES"/>
        </w:rPr>
        <w:t>databooks</w:t>
      </w:r>
      <w:proofErr w:type="spellEnd"/>
      <w:r w:rsidRPr="00E536E0">
        <w:rPr>
          <w:rFonts w:ascii="Calibri" w:eastAsia="Times New Roman" w:hAnsi="Calibri" w:cs="Calibri"/>
          <w:sz w:val="22"/>
          <w:szCs w:val="22"/>
          <w:lang w:val="es-ES_tradnl" w:eastAsia="es-ES"/>
        </w:rPr>
        <w:t xml:space="preserve">, aplicación de técnicas de mejora </w:t>
      </w:r>
      <w:r w:rsidR="0089232F" w:rsidRPr="00E536E0">
        <w:rPr>
          <w:rFonts w:ascii="Calibri" w:eastAsia="Times New Roman" w:hAnsi="Calibri" w:cs="Calibri"/>
          <w:sz w:val="22"/>
          <w:szCs w:val="22"/>
          <w:lang w:val="es-ES_tradnl" w:eastAsia="es-ES"/>
        </w:rPr>
        <w:t>cont</w:t>
      </w:r>
      <w:r w:rsidR="0089232F">
        <w:rPr>
          <w:rFonts w:ascii="Calibri" w:eastAsia="Times New Roman" w:hAnsi="Calibri" w:cs="Calibri"/>
          <w:sz w:val="22"/>
          <w:szCs w:val="22"/>
          <w:lang w:val="es-ES_tradnl" w:eastAsia="es-ES"/>
        </w:rPr>
        <w:t>i</w:t>
      </w:r>
      <w:r w:rsidR="0089232F" w:rsidRPr="00E536E0">
        <w:rPr>
          <w:rFonts w:ascii="Calibri" w:eastAsia="Times New Roman" w:hAnsi="Calibri" w:cs="Calibri"/>
          <w:sz w:val="22"/>
          <w:szCs w:val="22"/>
          <w:lang w:val="es-ES_tradnl" w:eastAsia="es-ES"/>
        </w:rPr>
        <w:t>nua</w:t>
      </w:r>
      <w:r w:rsidRPr="00E536E0">
        <w:rPr>
          <w:rFonts w:ascii="Calibri" w:eastAsia="Times New Roman" w:hAnsi="Calibri" w:cs="Calibri"/>
          <w:sz w:val="22"/>
          <w:szCs w:val="22"/>
          <w:lang w:val="es-ES_tradnl" w:eastAsia="es-ES"/>
        </w:rPr>
        <w:t xml:space="preserve">, capacitación en seguridad, salud y ambiente, RRHH, costos, entre otros. </w:t>
      </w:r>
    </w:p>
    <w:p w14:paraId="3D2C34EC" w14:textId="77777777" w:rsidR="00E536E0" w:rsidRPr="00E536E0" w:rsidRDefault="00E536E0" w:rsidP="00E536E0">
      <w:pPr>
        <w:numPr>
          <w:ilvl w:val="0"/>
          <w:numId w:val="3"/>
        </w:num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b/>
          <w:bCs/>
          <w:sz w:val="22"/>
          <w:szCs w:val="22"/>
          <w:lang w:val="es-ES_tradnl" w:eastAsia="es-ES"/>
        </w:rPr>
        <w:t>Asistencias in-</w:t>
      </w:r>
      <w:proofErr w:type="spellStart"/>
      <w:r w:rsidRPr="00E536E0">
        <w:rPr>
          <w:rFonts w:ascii="Calibri" w:eastAsia="Times New Roman" w:hAnsi="Calibri" w:cs="Calibri"/>
          <w:b/>
          <w:bCs/>
          <w:sz w:val="22"/>
          <w:szCs w:val="22"/>
          <w:lang w:val="es-ES_tradnl" w:eastAsia="es-ES"/>
        </w:rPr>
        <w:t>company</w:t>
      </w:r>
      <w:proofErr w:type="spellEnd"/>
      <w:r w:rsidRPr="00E536E0">
        <w:rPr>
          <w:rFonts w:ascii="Calibri" w:eastAsia="Times New Roman" w:hAnsi="Calibri" w:cs="Calibri"/>
          <w:sz w:val="22"/>
          <w:szCs w:val="22"/>
          <w:lang w:val="es-ES_tradnl" w:eastAsia="es-ES"/>
        </w:rPr>
        <w:t xml:space="preserve">: Se presta </w:t>
      </w:r>
      <w:r w:rsidRPr="00E536E0">
        <w:rPr>
          <w:rFonts w:ascii="Calibri" w:eastAsia="Times New Roman" w:hAnsi="Calibri" w:cs="Calibri"/>
          <w:sz w:val="22"/>
          <w:szCs w:val="22"/>
          <w:lang w:val="es-ES" w:eastAsia="es-ES"/>
        </w:rPr>
        <w:t>asesoramiento in-</w:t>
      </w:r>
      <w:proofErr w:type="spellStart"/>
      <w:r w:rsidRPr="00E536E0">
        <w:rPr>
          <w:rFonts w:ascii="Calibri" w:eastAsia="Times New Roman" w:hAnsi="Calibri" w:cs="Calibri"/>
          <w:sz w:val="22"/>
          <w:szCs w:val="22"/>
          <w:lang w:val="es-ES" w:eastAsia="es-ES"/>
        </w:rPr>
        <w:t>company</w:t>
      </w:r>
      <w:proofErr w:type="spellEnd"/>
      <w:r w:rsidRPr="00E536E0">
        <w:rPr>
          <w:rFonts w:ascii="Calibri" w:eastAsia="Times New Roman" w:hAnsi="Calibri" w:cs="Calibri"/>
          <w:sz w:val="22"/>
          <w:szCs w:val="22"/>
          <w:lang w:val="es-ES" w:eastAsia="es-ES"/>
        </w:rPr>
        <w:t xml:space="preserve"> a pymes con el objetivo de acompañar la mejora continua y promover su eficiencia productiva, ya sean proveedoras o no proveedoras de PAE. </w:t>
      </w:r>
    </w:p>
    <w:p w14:paraId="63F71A5F" w14:textId="77777777" w:rsidR="00E536E0" w:rsidRPr="00E536E0" w:rsidRDefault="00E536E0" w:rsidP="00E536E0">
      <w:pPr>
        <w:numPr>
          <w:ilvl w:val="0"/>
          <w:numId w:val="3"/>
        </w:num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b/>
          <w:bCs/>
          <w:sz w:val="22"/>
          <w:szCs w:val="22"/>
          <w:lang w:val="es-ES" w:eastAsia="es-ES"/>
        </w:rPr>
        <w:t xml:space="preserve">Desarrollo de </w:t>
      </w:r>
      <w:r w:rsidRPr="00E536E0">
        <w:rPr>
          <w:rFonts w:ascii="Calibri" w:eastAsia="Times New Roman" w:hAnsi="Calibri" w:cs="Calibri"/>
          <w:b/>
          <w:bCs/>
          <w:sz w:val="22"/>
          <w:szCs w:val="22"/>
          <w:lang w:val="es-ES_tradnl" w:eastAsia="es-ES"/>
        </w:rPr>
        <w:t>bienes y servicios:</w:t>
      </w:r>
      <w:r w:rsidRPr="00E536E0">
        <w:rPr>
          <w:rFonts w:ascii="Calibri" w:eastAsia="Times New Roman" w:hAnsi="Calibri" w:cs="Calibri"/>
          <w:sz w:val="22"/>
          <w:szCs w:val="22"/>
          <w:lang w:val="es-ES_tradnl" w:eastAsia="es-ES"/>
        </w:rPr>
        <w:t xml:space="preserve"> </w:t>
      </w:r>
      <w:r w:rsidRPr="00E536E0">
        <w:rPr>
          <w:rFonts w:ascii="Calibri" w:eastAsia="Times New Roman" w:hAnsi="Calibri" w:cs="Calibri"/>
          <w:sz w:val="22"/>
          <w:szCs w:val="22"/>
          <w:lang w:eastAsia="es-ES"/>
        </w:rPr>
        <w:t>Se impulsan y acompañan proyectos de innovación, sustitución de importaciones y asociatividad empresaria. E</w:t>
      </w:r>
      <w:proofErr w:type="spellStart"/>
      <w:r w:rsidRPr="00E536E0">
        <w:rPr>
          <w:rFonts w:ascii="Calibri" w:eastAsia="Times New Roman" w:hAnsi="Calibri" w:cs="Calibri"/>
          <w:sz w:val="22"/>
          <w:szCs w:val="22"/>
          <w:lang w:val="es-ES_tradnl" w:eastAsia="es-ES"/>
        </w:rPr>
        <w:t>stos</w:t>
      </w:r>
      <w:proofErr w:type="spellEnd"/>
      <w:r w:rsidRPr="00E536E0">
        <w:rPr>
          <w:rFonts w:ascii="Calibri" w:eastAsia="Times New Roman" w:hAnsi="Calibri" w:cs="Calibri"/>
          <w:sz w:val="22"/>
          <w:szCs w:val="22"/>
          <w:lang w:val="es-ES_tradnl" w:eastAsia="es-ES"/>
        </w:rPr>
        <w:t xml:space="preserve"> proyectos pueden surgir de dos maneras: a partir de una demanda de PAE para que las Pymes de la zona presten un servicio o fabriquen productos que la empresa necesita para su operación, o también a partir de la presentación espontánea de pymes que ofrecen una idea de proyecto. </w:t>
      </w:r>
      <w:r w:rsidRPr="00E536E0">
        <w:rPr>
          <w:rFonts w:ascii="Calibri" w:eastAsia="Times New Roman" w:hAnsi="Calibri" w:cs="Calibri"/>
          <w:sz w:val="22"/>
          <w:szCs w:val="22"/>
          <w:lang w:eastAsia="es-ES"/>
        </w:rPr>
        <w:t>En los últimos años, PAE acompañó el desarrollo de 175 nuevos productos y servicios.</w:t>
      </w:r>
      <w:r w:rsidRPr="00E536E0">
        <w:rPr>
          <w:rFonts w:ascii="Calibri" w:eastAsia="Times New Roman" w:hAnsi="Calibri" w:cs="Calibri"/>
          <w:sz w:val="22"/>
          <w:szCs w:val="22"/>
          <w:lang w:val="es-ES_tradnl" w:eastAsia="es-ES"/>
        </w:rPr>
        <w:t xml:space="preserve"> </w:t>
      </w:r>
    </w:p>
    <w:p w14:paraId="19BBAA25" w14:textId="77777777" w:rsidR="00E536E0" w:rsidRPr="00E536E0" w:rsidRDefault="00E536E0" w:rsidP="00E536E0">
      <w:pPr>
        <w:numPr>
          <w:ilvl w:val="0"/>
          <w:numId w:val="3"/>
        </w:numPr>
        <w:spacing w:before="240" w:after="240" w:line="276" w:lineRule="auto"/>
        <w:jc w:val="both"/>
        <w:rPr>
          <w:rFonts w:ascii="Calibri" w:eastAsia="Times New Roman" w:hAnsi="Calibri" w:cs="Calibri"/>
          <w:sz w:val="22"/>
          <w:szCs w:val="22"/>
          <w:lang w:val="es-419" w:eastAsia="es-ES"/>
        </w:rPr>
      </w:pPr>
      <w:proofErr w:type="spellStart"/>
      <w:r w:rsidRPr="00E536E0">
        <w:rPr>
          <w:rFonts w:ascii="Calibri" w:eastAsia="Times New Roman" w:hAnsi="Calibri" w:cs="Calibri"/>
          <w:b/>
          <w:bCs/>
          <w:sz w:val="22"/>
          <w:szCs w:val="22"/>
          <w:lang w:val="es-ES_tradnl" w:eastAsia="es-ES"/>
        </w:rPr>
        <w:lastRenderedPageBreak/>
        <w:t>Emprendedorismo</w:t>
      </w:r>
      <w:proofErr w:type="spellEnd"/>
      <w:r w:rsidRPr="00E536E0">
        <w:rPr>
          <w:rFonts w:ascii="Calibri" w:eastAsia="Times New Roman" w:hAnsi="Calibri" w:cs="Calibri"/>
          <w:sz w:val="22"/>
          <w:szCs w:val="22"/>
          <w:lang w:val="es-ES_tradnl" w:eastAsia="es-ES"/>
        </w:rPr>
        <w:t xml:space="preserve">: </w:t>
      </w:r>
      <w:r w:rsidRPr="00E536E0">
        <w:rPr>
          <w:rFonts w:ascii="Calibri" w:eastAsia="Times New Roman" w:hAnsi="Calibri" w:cs="Calibri"/>
          <w:sz w:val="22"/>
          <w:szCs w:val="22"/>
          <w:lang w:eastAsia="es-ES"/>
        </w:rPr>
        <w:t>Se asiste a emprendedores en el lanzamiento de nuevos negocios. Se ha asistido en los últimos años a más de 130 emprendedores patagónicos.</w:t>
      </w:r>
    </w:p>
    <w:p w14:paraId="33CCE002" w14:textId="7B256E95" w:rsidR="00B10ED5" w:rsidRDefault="00E536E0" w:rsidP="00B10ED5">
      <w:pPr>
        <w:numPr>
          <w:ilvl w:val="0"/>
          <w:numId w:val="3"/>
        </w:numPr>
        <w:spacing w:before="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b/>
          <w:bCs/>
          <w:sz w:val="22"/>
          <w:szCs w:val="22"/>
          <w:lang w:val="es-ES" w:eastAsia="es-ES"/>
        </w:rPr>
        <w:t>Acceso al financiamiento</w:t>
      </w:r>
      <w:r w:rsidRPr="00E536E0">
        <w:rPr>
          <w:rFonts w:ascii="Calibri" w:eastAsia="Times New Roman" w:hAnsi="Calibri" w:cs="Calibri"/>
          <w:sz w:val="22"/>
          <w:szCs w:val="22"/>
          <w:lang w:val="es-ES" w:eastAsia="es-ES"/>
        </w:rPr>
        <w:t>: PAE cuenta con un acuerdo con Garantizar SGR, (Sociedad de Garantías Recíprocas (SGR), mediante el cual se ha promovido la formalización de 6</w:t>
      </w:r>
      <w:r w:rsidR="00353C17">
        <w:rPr>
          <w:rFonts w:ascii="Calibri" w:eastAsia="Times New Roman" w:hAnsi="Calibri" w:cs="Calibri"/>
          <w:sz w:val="22"/>
          <w:szCs w:val="22"/>
          <w:lang w:val="es-ES" w:eastAsia="es-ES"/>
        </w:rPr>
        <w:t>25</w:t>
      </w:r>
      <w:r w:rsidRPr="00E536E0">
        <w:rPr>
          <w:rFonts w:ascii="Calibri" w:eastAsia="Times New Roman" w:hAnsi="Calibri" w:cs="Calibri"/>
          <w:sz w:val="22"/>
          <w:szCs w:val="22"/>
          <w:lang w:val="es-ES" w:eastAsia="es-ES"/>
        </w:rPr>
        <w:t xml:space="preserve"> operaciones financieras con 40</w:t>
      </w:r>
      <w:r w:rsidR="00353C17">
        <w:rPr>
          <w:rFonts w:ascii="Calibri" w:eastAsia="Times New Roman" w:hAnsi="Calibri" w:cs="Calibri"/>
          <w:sz w:val="22"/>
          <w:szCs w:val="22"/>
          <w:lang w:val="es-ES" w:eastAsia="es-ES"/>
        </w:rPr>
        <w:t>3</w:t>
      </w:r>
      <w:r w:rsidRPr="00E536E0">
        <w:rPr>
          <w:rFonts w:ascii="Calibri" w:eastAsia="Times New Roman" w:hAnsi="Calibri" w:cs="Calibri"/>
          <w:sz w:val="22"/>
          <w:szCs w:val="22"/>
          <w:lang w:val="es-ES" w:eastAsia="es-ES"/>
        </w:rPr>
        <w:t xml:space="preserve"> empresas del Golfo de San Jorge.</w:t>
      </w:r>
      <w:r w:rsidRPr="00E536E0">
        <w:rPr>
          <w:rFonts w:ascii="Calibri" w:eastAsia="Times New Roman" w:hAnsi="Calibri" w:cs="Calibri"/>
          <w:sz w:val="22"/>
          <w:szCs w:val="22"/>
          <w:lang w:val="es-ES_tradnl" w:eastAsia="es-ES"/>
        </w:rPr>
        <w:t xml:space="preserve"> Se trata de herramientas para acceder a financiación y así garantizar que las pymes que participan del Programa puedan acceder a mejores créditos en el sistema financiero, usando como aval los contratos que tienen con PAE. De la misma forma, PAE acompaña y asesora a las pymes en el proceso de adquisición de la documentación necesaria para recibir aportes no reembolsables que el Gobierno ofrece a estas empresas.</w:t>
      </w:r>
    </w:p>
    <w:p w14:paraId="7C21A647" w14:textId="77777777" w:rsidR="00B10ED5" w:rsidRPr="00B10ED5" w:rsidRDefault="00B10ED5" w:rsidP="00B10ED5">
      <w:pPr>
        <w:spacing w:line="276" w:lineRule="auto"/>
        <w:ind w:left="360"/>
        <w:jc w:val="both"/>
        <w:rPr>
          <w:rFonts w:ascii="Calibri" w:eastAsia="Times New Roman" w:hAnsi="Calibri" w:cs="Calibri"/>
          <w:sz w:val="22"/>
          <w:szCs w:val="22"/>
          <w:lang w:val="es-ES_tradnl" w:eastAsia="es-ES"/>
        </w:rPr>
      </w:pPr>
    </w:p>
    <w:p w14:paraId="40EF9A3A" w14:textId="01FC7DF0" w:rsidR="00E536E0" w:rsidRPr="00E536E0" w:rsidRDefault="00E536E0" w:rsidP="000F3BF6">
      <w:pPr>
        <w:spacing w:after="240"/>
        <w:jc w:val="both"/>
        <w:rPr>
          <w:rFonts w:ascii="Calibri" w:eastAsia="Times New Roman" w:hAnsi="Calibri" w:cs="Calibri"/>
          <w:sz w:val="22"/>
          <w:szCs w:val="22"/>
          <w:lang w:val="es-ES_tradnl" w:eastAsia="es-ES"/>
        </w:rPr>
      </w:pPr>
      <w:r w:rsidRPr="00E536E0">
        <w:rPr>
          <w:rFonts w:ascii="Calibri" w:eastAsia="Times New Roman" w:hAnsi="Calibri" w:cs="Calibri"/>
          <w:b/>
          <w:bCs/>
          <w:sz w:val="22"/>
          <w:szCs w:val="22"/>
          <w:lang w:val="es-ES_tradnl" w:eastAsia="es-ES"/>
        </w:rPr>
        <w:t>CANALES Y HERRAMIENTAS DE COMUNICACIÓN</w:t>
      </w:r>
    </w:p>
    <w:p w14:paraId="42FC80CE" w14:textId="38409794" w:rsidR="00E536E0" w:rsidRPr="00E536E0" w:rsidRDefault="00E536E0" w:rsidP="00795567">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Consciente de que la divulgación de información y el conocimiento compartido son herramientas estratégicas para el trabajo diario, además de la comunicación en </w:t>
      </w:r>
      <w:r w:rsidR="00795567">
        <w:rPr>
          <w:rFonts w:ascii="Calibri" w:eastAsia="Times New Roman" w:hAnsi="Calibri" w:cs="Calibri"/>
          <w:sz w:val="22"/>
          <w:szCs w:val="22"/>
          <w:lang w:val="es-ES_tradnl" w:eastAsia="es-ES"/>
        </w:rPr>
        <w:t xml:space="preserve">las </w:t>
      </w:r>
      <w:r w:rsidRPr="00E536E0">
        <w:rPr>
          <w:rFonts w:ascii="Calibri" w:eastAsia="Times New Roman" w:hAnsi="Calibri" w:cs="Calibri"/>
          <w:sz w:val="22"/>
          <w:szCs w:val="22"/>
          <w:lang w:val="es-ES_tradnl" w:eastAsia="es-ES"/>
        </w:rPr>
        <w:t xml:space="preserve">redes sociales </w:t>
      </w:r>
      <w:r w:rsidR="00795567">
        <w:rPr>
          <w:rFonts w:ascii="Calibri" w:eastAsia="Times New Roman" w:hAnsi="Calibri" w:cs="Calibri"/>
          <w:sz w:val="22"/>
          <w:szCs w:val="22"/>
          <w:lang w:val="es-ES_tradnl" w:eastAsia="es-ES"/>
        </w:rPr>
        <w:t xml:space="preserve">de la compañía </w:t>
      </w:r>
      <w:r w:rsidRPr="00E536E0">
        <w:rPr>
          <w:rFonts w:ascii="Calibri" w:eastAsia="Times New Roman" w:hAnsi="Calibri" w:cs="Calibri"/>
          <w:sz w:val="22"/>
          <w:szCs w:val="22"/>
          <w:lang w:val="es-ES_tradnl" w:eastAsia="es-ES"/>
        </w:rPr>
        <w:t xml:space="preserve">y medios de comunicación locales, el Programa Pymes desarrolló una Fan Page en la red social Facebook. La misma fue creada en el año 2018 con el objetivo principal de crear un canal de comunicación lo más horizontal y abierto posible entre las pymes, los emprendedores y PAE. Está dirigido a aquellas que actualmente forman parte del programa o que deseen formar parte a futuro. </w:t>
      </w:r>
    </w:p>
    <w:p w14:paraId="6BE64197" w14:textId="77777777" w:rsidR="00E536E0" w:rsidRPr="00E536E0" w:rsidRDefault="00E536E0" w:rsidP="00795567">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En línea con el desarrollo digital y experimentado el crecimiento que vienen atravesando las redes sociales, PAE buscó un canal inmediato y de fácil acceso para otorgar continuidad al proyecto y de esta manera llegar masivamente a empleados, funcionarios públicos, periodistas, consultores y diferentes </w:t>
      </w:r>
      <w:proofErr w:type="spellStart"/>
      <w:r w:rsidRPr="00E536E0">
        <w:rPr>
          <w:rFonts w:ascii="Calibri" w:eastAsia="Times New Roman" w:hAnsi="Calibri" w:cs="Calibri"/>
          <w:sz w:val="22"/>
          <w:szCs w:val="22"/>
          <w:lang w:val="es-ES_tradnl" w:eastAsia="es-ES"/>
        </w:rPr>
        <w:t>stakeholders</w:t>
      </w:r>
      <w:proofErr w:type="spellEnd"/>
      <w:r w:rsidRPr="00E536E0">
        <w:rPr>
          <w:rFonts w:ascii="Calibri" w:eastAsia="Times New Roman" w:hAnsi="Calibri" w:cs="Calibri"/>
          <w:sz w:val="22"/>
          <w:szCs w:val="22"/>
          <w:lang w:val="es-ES_tradnl" w:eastAsia="es-ES"/>
        </w:rPr>
        <w:t xml:space="preserve"> de relevancia para la compañía y el sector. </w:t>
      </w:r>
    </w:p>
    <w:p w14:paraId="7B6F2720" w14:textId="77777777" w:rsidR="00E536E0" w:rsidRPr="00E536E0" w:rsidRDefault="00E536E0" w:rsidP="00795567">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La idea fue crear un espacio de conversación con todos sus seguidores, a partir de la conformación de una comunidad on-line. El foco estuvo puesto en crear un espacio de encuentro que generara una experiencia positiva para los usuarios a través del intercambio con otros emprendedores, pymes y colaboradores de PAE.  </w:t>
      </w:r>
    </w:p>
    <w:p w14:paraId="723CFEC4" w14:textId="77777777" w:rsidR="00E536E0" w:rsidRPr="00E536E0" w:rsidRDefault="00E536E0" w:rsidP="00795567">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lastRenderedPageBreak/>
        <w:t xml:space="preserve">Este espacio representa una herramienta de gestión para las empresas locales y un canal de contacto que les permite realizar inscripciones a las diferentes capacitaciones ofrecidas. Los contenidos son trabajados por un grupo interdisciplinario y se desarrollan temas como novedades del programa, calendario de próximas actividades, </w:t>
      </w:r>
      <w:proofErr w:type="spellStart"/>
      <w:r w:rsidRPr="00E536E0">
        <w:rPr>
          <w:rFonts w:ascii="Calibri" w:eastAsia="Times New Roman" w:hAnsi="Calibri" w:cs="Calibri"/>
          <w:sz w:val="22"/>
          <w:szCs w:val="22"/>
          <w:lang w:val="es-ES_tradnl" w:eastAsia="es-ES"/>
        </w:rPr>
        <w:t>tips</w:t>
      </w:r>
      <w:proofErr w:type="spellEnd"/>
      <w:r w:rsidRPr="00E536E0">
        <w:rPr>
          <w:rFonts w:ascii="Calibri" w:eastAsia="Times New Roman" w:hAnsi="Calibri" w:cs="Calibri"/>
          <w:sz w:val="22"/>
          <w:szCs w:val="22"/>
          <w:lang w:val="es-ES_tradnl" w:eastAsia="es-ES"/>
        </w:rPr>
        <w:t xml:space="preserve"> y consejos útiles para emprendedores, distinciones a las Pymes, repercusiones en la prensa y notas de interés, testimonios, imágenes y videos referentes al programa, encuestas para los emprendedores que contribuyan a mejorar el programa y juegos y actividades recreativas relacionadas a la temática.</w:t>
      </w:r>
    </w:p>
    <w:p w14:paraId="7F4395AE" w14:textId="3B6E93FF" w:rsidR="00E536E0" w:rsidRPr="00E536E0" w:rsidRDefault="00E536E0" w:rsidP="00795567">
      <w:pPr>
        <w:spacing w:line="276" w:lineRule="auto"/>
        <w:jc w:val="both"/>
        <w:rPr>
          <w:rFonts w:ascii="Calibri" w:eastAsia="Times New Roman" w:hAnsi="Calibri" w:cs="Calibri"/>
          <w:sz w:val="22"/>
          <w:szCs w:val="22"/>
          <w:lang w:eastAsia="es-ES"/>
        </w:rPr>
      </w:pPr>
      <w:r w:rsidRPr="00E536E0">
        <w:rPr>
          <w:rFonts w:ascii="Calibri" w:eastAsia="Times New Roman" w:hAnsi="Calibri" w:cs="Calibri"/>
          <w:sz w:val="22"/>
          <w:szCs w:val="22"/>
          <w:lang w:eastAsia="es-ES"/>
        </w:rPr>
        <w:t xml:space="preserve">Por otra parte, todos los años PAE pone a disposición otros </w:t>
      </w:r>
      <w:r w:rsidR="00795567">
        <w:rPr>
          <w:rFonts w:ascii="Calibri" w:eastAsia="Times New Roman" w:hAnsi="Calibri" w:cs="Calibri"/>
          <w:sz w:val="22"/>
          <w:szCs w:val="22"/>
          <w:lang w:eastAsia="es-ES"/>
        </w:rPr>
        <w:t xml:space="preserve">canales y </w:t>
      </w:r>
      <w:r w:rsidRPr="00E536E0">
        <w:rPr>
          <w:rFonts w:ascii="Calibri" w:eastAsia="Times New Roman" w:hAnsi="Calibri" w:cs="Calibri"/>
          <w:sz w:val="22"/>
          <w:szCs w:val="22"/>
          <w:lang w:eastAsia="es-ES"/>
        </w:rPr>
        <w:t xml:space="preserve">espacios de visibilidad </w:t>
      </w:r>
      <w:r w:rsidR="00795567">
        <w:rPr>
          <w:rFonts w:ascii="Calibri" w:eastAsia="Times New Roman" w:hAnsi="Calibri" w:cs="Calibri"/>
          <w:sz w:val="22"/>
          <w:szCs w:val="22"/>
          <w:lang w:eastAsia="es-ES"/>
        </w:rPr>
        <w:t xml:space="preserve">para las pymes que participan del programa, </w:t>
      </w:r>
      <w:r w:rsidRPr="00E536E0">
        <w:rPr>
          <w:rFonts w:ascii="Calibri" w:eastAsia="Times New Roman" w:hAnsi="Calibri" w:cs="Calibri"/>
          <w:sz w:val="22"/>
          <w:szCs w:val="22"/>
          <w:lang w:eastAsia="es-ES"/>
        </w:rPr>
        <w:t xml:space="preserve">como campañas publicitarias locales, participación </w:t>
      </w:r>
      <w:r w:rsidR="00795567">
        <w:rPr>
          <w:rFonts w:ascii="Calibri" w:eastAsia="Times New Roman" w:hAnsi="Calibri" w:cs="Calibri"/>
          <w:sz w:val="22"/>
          <w:szCs w:val="22"/>
          <w:lang w:eastAsia="es-ES"/>
        </w:rPr>
        <w:t xml:space="preserve">en eventos, </w:t>
      </w:r>
      <w:r w:rsidRPr="00E536E0">
        <w:rPr>
          <w:rFonts w:ascii="Calibri" w:eastAsia="Times New Roman" w:hAnsi="Calibri" w:cs="Calibri"/>
          <w:sz w:val="22"/>
          <w:szCs w:val="22"/>
          <w:lang w:eastAsia="es-ES"/>
        </w:rPr>
        <w:t xml:space="preserve">el Stand en </w:t>
      </w:r>
      <w:r w:rsidR="00795567">
        <w:rPr>
          <w:rFonts w:ascii="Calibri" w:eastAsia="Times New Roman" w:hAnsi="Calibri" w:cs="Calibri"/>
          <w:sz w:val="22"/>
          <w:szCs w:val="22"/>
          <w:lang w:eastAsia="es-ES"/>
        </w:rPr>
        <w:t xml:space="preserve">la </w:t>
      </w:r>
      <w:proofErr w:type="spellStart"/>
      <w:r w:rsidR="00795567">
        <w:rPr>
          <w:rFonts w:ascii="Calibri" w:eastAsia="Times New Roman" w:hAnsi="Calibri" w:cs="Calibri"/>
          <w:sz w:val="22"/>
          <w:szCs w:val="22"/>
          <w:lang w:eastAsia="es-ES"/>
        </w:rPr>
        <w:t>Oil</w:t>
      </w:r>
      <w:proofErr w:type="spellEnd"/>
      <w:r w:rsidR="00795567">
        <w:rPr>
          <w:rFonts w:ascii="Calibri" w:eastAsia="Times New Roman" w:hAnsi="Calibri" w:cs="Calibri"/>
          <w:sz w:val="22"/>
          <w:szCs w:val="22"/>
          <w:lang w:eastAsia="es-ES"/>
        </w:rPr>
        <w:t xml:space="preserve"> &amp; Gas </w:t>
      </w:r>
      <w:r w:rsidRPr="00E536E0">
        <w:rPr>
          <w:rFonts w:ascii="Calibri" w:eastAsia="Times New Roman" w:hAnsi="Calibri" w:cs="Calibri"/>
          <w:sz w:val="22"/>
          <w:szCs w:val="22"/>
          <w:lang w:eastAsia="es-ES"/>
        </w:rPr>
        <w:t>y</w:t>
      </w:r>
      <w:r w:rsidR="00795567">
        <w:rPr>
          <w:rFonts w:ascii="Calibri" w:eastAsia="Times New Roman" w:hAnsi="Calibri" w:cs="Calibri"/>
          <w:sz w:val="22"/>
          <w:szCs w:val="22"/>
          <w:lang w:eastAsia="es-ES"/>
        </w:rPr>
        <w:t xml:space="preserve"> la</w:t>
      </w:r>
      <w:r w:rsidRPr="00E536E0">
        <w:rPr>
          <w:rFonts w:ascii="Calibri" w:eastAsia="Times New Roman" w:hAnsi="Calibri" w:cs="Calibri"/>
          <w:sz w:val="22"/>
          <w:szCs w:val="22"/>
          <w:lang w:eastAsia="es-ES"/>
        </w:rPr>
        <w:t xml:space="preserve"> </w:t>
      </w:r>
      <w:proofErr w:type="spellStart"/>
      <w:r w:rsidRPr="00E536E0">
        <w:rPr>
          <w:rFonts w:ascii="Calibri" w:eastAsia="Times New Roman" w:hAnsi="Calibri" w:cs="Calibri"/>
          <w:sz w:val="22"/>
          <w:szCs w:val="22"/>
          <w:lang w:eastAsia="es-ES"/>
        </w:rPr>
        <w:t>Exp</w:t>
      </w:r>
      <w:r w:rsidR="00795567">
        <w:rPr>
          <w:rFonts w:ascii="Calibri" w:eastAsia="Times New Roman" w:hAnsi="Calibri" w:cs="Calibri"/>
          <w:sz w:val="22"/>
          <w:szCs w:val="22"/>
          <w:lang w:eastAsia="es-ES"/>
        </w:rPr>
        <w:t>industria</w:t>
      </w:r>
      <w:proofErr w:type="spellEnd"/>
      <w:r w:rsidRPr="00E536E0">
        <w:rPr>
          <w:rFonts w:ascii="Calibri" w:eastAsia="Times New Roman" w:hAnsi="Calibri" w:cs="Calibri"/>
          <w:sz w:val="22"/>
          <w:szCs w:val="22"/>
          <w:lang w:eastAsia="es-ES"/>
        </w:rPr>
        <w:t xml:space="preserve"> Patagonia y la entrega de regalos corporativos que fueran producidos por las pymes locales y así dar a conocer sus productos.</w:t>
      </w:r>
    </w:p>
    <w:p w14:paraId="4DFF222B" w14:textId="77777777" w:rsidR="00B10ED5" w:rsidRDefault="00B10ED5" w:rsidP="002C1447">
      <w:pPr>
        <w:spacing w:line="276" w:lineRule="auto"/>
        <w:jc w:val="both"/>
        <w:rPr>
          <w:rFonts w:ascii="Calibri" w:eastAsia="Times New Roman" w:hAnsi="Calibri" w:cs="Calibri"/>
          <w:b/>
          <w:bCs/>
          <w:sz w:val="22"/>
          <w:szCs w:val="22"/>
          <w:lang w:val="es-ES_tradnl" w:eastAsia="es-ES"/>
        </w:rPr>
      </w:pPr>
    </w:p>
    <w:p w14:paraId="5ED22CFE" w14:textId="2724E8AE" w:rsidR="00E536E0" w:rsidRPr="00E536E0" w:rsidRDefault="00E536E0" w:rsidP="000F3BF6">
      <w:pPr>
        <w:spacing w:after="240"/>
        <w:jc w:val="both"/>
        <w:rPr>
          <w:rFonts w:ascii="Calibri" w:eastAsia="Times New Roman" w:hAnsi="Calibri" w:cs="Calibri"/>
          <w:b/>
          <w:bCs/>
          <w:sz w:val="22"/>
          <w:szCs w:val="22"/>
          <w:lang w:val="es-ES_tradnl" w:eastAsia="es-ES"/>
        </w:rPr>
      </w:pPr>
      <w:r w:rsidRPr="00E536E0">
        <w:rPr>
          <w:rFonts w:ascii="Calibri" w:eastAsia="Times New Roman" w:hAnsi="Calibri" w:cs="Calibri"/>
          <w:b/>
          <w:bCs/>
          <w:sz w:val="22"/>
          <w:szCs w:val="22"/>
          <w:lang w:val="es-ES_tradnl" w:eastAsia="es-ES"/>
        </w:rPr>
        <w:t>ACTIVIDADES DESTACADAS EN 2019</w:t>
      </w:r>
    </w:p>
    <w:p w14:paraId="401504FC" w14:textId="77777777" w:rsidR="00E536E0" w:rsidRPr="00E536E0" w:rsidRDefault="00E536E0" w:rsidP="000F3BF6">
      <w:pPr>
        <w:spacing w:before="240" w:after="240"/>
        <w:jc w:val="both"/>
        <w:rPr>
          <w:rFonts w:ascii="Calibri" w:eastAsia="Times New Roman" w:hAnsi="Calibri" w:cs="Calibri"/>
          <w:b/>
          <w:bCs/>
          <w:sz w:val="22"/>
          <w:szCs w:val="22"/>
          <w:lang w:val="es-ES_tradnl" w:eastAsia="es-ES"/>
        </w:rPr>
      </w:pPr>
      <w:r w:rsidRPr="00E536E0">
        <w:rPr>
          <w:rFonts w:ascii="Calibri" w:eastAsia="Times New Roman" w:hAnsi="Calibri" w:cs="Calibri"/>
          <w:b/>
          <w:bCs/>
          <w:sz w:val="22"/>
          <w:szCs w:val="22"/>
          <w:lang w:val="es-ES_tradnl" w:eastAsia="es-ES"/>
        </w:rPr>
        <w:t>Mide lo que importa</w:t>
      </w:r>
    </w:p>
    <w:p w14:paraId="016D02EE" w14:textId="77777777" w:rsidR="00E536E0" w:rsidRPr="00353C17" w:rsidRDefault="00E536E0" w:rsidP="00353C17">
      <w:pPr>
        <w:spacing w:before="240" w:after="240" w:line="276" w:lineRule="auto"/>
        <w:jc w:val="both"/>
        <w:rPr>
          <w:rFonts w:ascii="Calibri" w:eastAsia="Times New Roman" w:hAnsi="Calibri" w:cs="Calibri"/>
          <w:sz w:val="22"/>
          <w:szCs w:val="22"/>
          <w:lang w:val="es-419" w:eastAsia="es-ES"/>
        </w:rPr>
      </w:pPr>
      <w:r w:rsidRPr="00E536E0">
        <w:rPr>
          <w:rFonts w:ascii="Calibri" w:eastAsia="Times New Roman" w:hAnsi="Calibri" w:cs="Calibri"/>
          <w:sz w:val="22"/>
          <w:szCs w:val="22"/>
          <w:lang w:val="es-419" w:eastAsia="es-ES"/>
        </w:rPr>
        <w:t xml:space="preserve">En el marco del Programa Pymes, PAE y Sistema B buscan redefinir el sentido del éxito en la economía y en las empresas. Para lograr esta transformación, es necesario que las mismas consideren sus impactos socio-ambientales cuando miden sus indicadores financieros y de gestión. </w:t>
      </w:r>
    </w:p>
    <w:p w14:paraId="5173F49E" w14:textId="7A67CE83" w:rsidR="00353C17" w:rsidRPr="00353C17" w:rsidRDefault="00E536E0" w:rsidP="00353C17">
      <w:pPr>
        <w:spacing w:before="240" w:after="240" w:line="276" w:lineRule="auto"/>
        <w:jc w:val="both"/>
        <w:rPr>
          <w:sz w:val="22"/>
          <w:szCs w:val="22"/>
          <w:lang w:val="es-419"/>
        </w:rPr>
      </w:pPr>
      <w:r w:rsidRPr="00353C17">
        <w:rPr>
          <w:rFonts w:ascii="Calibri" w:eastAsia="Times New Roman" w:hAnsi="Calibri" w:cs="Calibri"/>
          <w:i/>
          <w:iCs/>
          <w:sz w:val="22"/>
          <w:szCs w:val="22"/>
          <w:lang w:val="es-419" w:eastAsia="es-ES"/>
        </w:rPr>
        <w:t>Mide lo Que Importa</w:t>
      </w:r>
      <w:r w:rsidRPr="00353C17">
        <w:rPr>
          <w:rFonts w:ascii="Calibri" w:eastAsia="Times New Roman" w:hAnsi="Calibri" w:cs="Calibri"/>
          <w:sz w:val="22"/>
          <w:szCs w:val="22"/>
          <w:lang w:val="es-419" w:eastAsia="es-ES"/>
        </w:rPr>
        <w:t xml:space="preserve"> se trata de un programa que aumenta el impacto positivo de las organizaciones a través de un sistema de medida simple, eficiente y globalmente comparable. Esto </w:t>
      </w:r>
      <w:proofErr w:type="gramStart"/>
      <w:r w:rsidRPr="00353C17">
        <w:rPr>
          <w:rFonts w:ascii="Calibri" w:eastAsia="Times New Roman" w:hAnsi="Calibri" w:cs="Calibri"/>
          <w:sz w:val="22"/>
          <w:szCs w:val="22"/>
          <w:lang w:val="es-419" w:eastAsia="es-ES"/>
        </w:rPr>
        <w:t>le</w:t>
      </w:r>
      <w:proofErr w:type="gramEnd"/>
      <w:r w:rsidRPr="00353C17">
        <w:rPr>
          <w:rFonts w:ascii="Calibri" w:eastAsia="Times New Roman" w:hAnsi="Calibri" w:cs="Calibri"/>
          <w:sz w:val="22"/>
          <w:szCs w:val="22"/>
          <w:lang w:val="es-419" w:eastAsia="es-ES"/>
        </w:rPr>
        <w:t xml:space="preserve"> permite a las empresas concientizar, medir y diagnosticar el impacto socio-ambiental de su cadena de valor para poder profundizar su camino hacia la sustentabilidad. Desde el inicio del programa en </w:t>
      </w:r>
      <w:r w:rsidR="00353C17" w:rsidRPr="00353C17">
        <w:rPr>
          <w:rFonts w:ascii="Calibri" w:eastAsia="Times New Roman" w:hAnsi="Calibri" w:cs="Calibri"/>
          <w:sz w:val="22"/>
          <w:szCs w:val="22"/>
          <w:lang w:val="es-419" w:eastAsia="es-ES"/>
        </w:rPr>
        <w:t>2019</w:t>
      </w:r>
      <w:r w:rsidRPr="00353C17">
        <w:rPr>
          <w:rFonts w:ascii="Calibri" w:eastAsia="Times New Roman" w:hAnsi="Calibri" w:cs="Calibri"/>
          <w:sz w:val="22"/>
          <w:szCs w:val="22"/>
          <w:lang w:val="es-419" w:eastAsia="es-ES"/>
        </w:rPr>
        <w:t xml:space="preserve"> año, </w:t>
      </w:r>
      <w:r w:rsidR="000C3497">
        <w:rPr>
          <w:sz w:val="22"/>
          <w:szCs w:val="22"/>
          <w:lang w:val="es-419"/>
        </w:rPr>
        <w:t xml:space="preserve">han participado 18 </w:t>
      </w:r>
      <w:r w:rsidR="00353C17" w:rsidRPr="00353C17">
        <w:rPr>
          <w:sz w:val="22"/>
          <w:szCs w:val="22"/>
          <w:lang w:val="es-419"/>
        </w:rPr>
        <w:t xml:space="preserve">empresas de los encuentros de medición de </w:t>
      </w:r>
      <w:r w:rsidR="000C3497">
        <w:rPr>
          <w:sz w:val="22"/>
          <w:szCs w:val="22"/>
          <w:lang w:val="es-419"/>
        </w:rPr>
        <w:t>i</w:t>
      </w:r>
      <w:r w:rsidR="00353C17" w:rsidRPr="00353C17">
        <w:rPr>
          <w:sz w:val="22"/>
          <w:szCs w:val="22"/>
          <w:lang w:val="es-419"/>
        </w:rPr>
        <w:t xml:space="preserve">mpacto </w:t>
      </w:r>
      <w:r w:rsidR="000C3497">
        <w:rPr>
          <w:sz w:val="22"/>
          <w:szCs w:val="22"/>
          <w:lang w:val="es-419"/>
        </w:rPr>
        <w:t xml:space="preserve">de </w:t>
      </w:r>
      <w:r w:rsidR="00353C17" w:rsidRPr="00353C17">
        <w:rPr>
          <w:sz w:val="22"/>
          <w:szCs w:val="22"/>
          <w:lang w:val="es-419"/>
        </w:rPr>
        <w:t xml:space="preserve">Golfo San </w:t>
      </w:r>
      <w:r w:rsidR="000C3497">
        <w:rPr>
          <w:sz w:val="22"/>
          <w:szCs w:val="22"/>
          <w:lang w:val="es-419"/>
        </w:rPr>
        <w:t>Jorge</w:t>
      </w:r>
      <w:r w:rsidR="00353C17" w:rsidRPr="00353C17">
        <w:rPr>
          <w:sz w:val="22"/>
          <w:szCs w:val="22"/>
          <w:lang w:val="es-419"/>
        </w:rPr>
        <w:t xml:space="preserve"> y </w:t>
      </w:r>
      <w:r w:rsidR="000C3497">
        <w:rPr>
          <w:sz w:val="22"/>
          <w:szCs w:val="22"/>
          <w:lang w:val="es-419"/>
        </w:rPr>
        <w:t xml:space="preserve">más </w:t>
      </w:r>
      <w:r w:rsidR="00353C17" w:rsidRPr="00353C17">
        <w:rPr>
          <w:sz w:val="22"/>
          <w:szCs w:val="22"/>
          <w:lang w:val="es-419"/>
        </w:rPr>
        <w:t>de 100 empresas en las instancias de sensibilización en Neuquén</w:t>
      </w:r>
      <w:r w:rsidR="000C3497">
        <w:rPr>
          <w:sz w:val="22"/>
          <w:szCs w:val="22"/>
          <w:lang w:val="es-419"/>
        </w:rPr>
        <w:t>.</w:t>
      </w:r>
    </w:p>
    <w:p w14:paraId="3F1475B5" w14:textId="3152D2F6" w:rsidR="00E536E0" w:rsidRPr="00E536E0" w:rsidRDefault="00E536E0" w:rsidP="000F3BF6">
      <w:pPr>
        <w:spacing w:before="240" w:line="276" w:lineRule="auto"/>
        <w:jc w:val="both"/>
        <w:rPr>
          <w:rFonts w:ascii="Calibri" w:eastAsia="Times New Roman" w:hAnsi="Calibri" w:cs="Calibri"/>
          <w:sz w:val="22"/>
          <w:szCs w:val="22"/>
          <w:lang w:val="es-419" w:eastAsia="es-ES"/>
        </w:rPr>
      </w:pPr>
      <w:r w:rsidRPr="00E536E0">
        <w:rPr>
          <w:rFonts w:ascii="Calibri" w:eastAsia="Times New Roman" w:hAnsi="Calibri" w:cs="Calibri"/>
          <w:sz w:val="22"/>
          <w:szCs w:val="22"/>
          <w:lang w:val="es-419" w:eastAsia="es-ES"/>
        </w:rPr>
        <w:t>Objetivos del Programa:</w:t>
      </w:r>
    </w:p>
    <w:p w14:paraId="0EF47EDE" w14:textId="77777777" w:rsidR="00E536E0" w:rsidRPr="00E536E0" w:rsidRDefault="00E536E0" w:rsidP="000F3BF6">
      <w:pPr>
        <w:widowControl w:val="0"/>
        <w:numPr>
          <w:ilvl w:val="0"/>
          <w:numId w:val="6"/>
        </w:numPr>
        <w:tabs>
          <w:tab w:val="left" w:pos="819"/>
        </w:tabs>
        <w:autoSpaceDE w:val="0"/>
        <w:autoSpaceDN w:val="0"/>
        <w:spacing w:before="2" w:line="276" w:lineRule="auto"/>
        <w:ind w:right="94"/>
        <w:jc w:val="both"/>
        <w:rPr>
          <w:rFonts w:ascii="Calibri" w:eastAsia="Times New Roman" w:hAnsi="Calibri" w:cs="Calibri"/>
          <w:sz w:val="22"/>
          <w:szCs w:val="22"/>
          <w:lang w:val="es-419" w:eastAsia="es-ES"/>
        </w:rPr>
      </w:pPr>
      <w:r w:rsidRPr="00E536E0">
        <w:rPr>
          <w:rFonts w:ascii="Calibri" w:eastAsia="Times New Roman" w:hAnsi="Calibri" w:cs="Calibri"/>
          <w:sz w:val="22"/>
          <w:szCs w:val="22"/>
          <w:lang w:val="es-419" w:eastAsia="es-ES"/>
        </w:rPr>
        <w:t xml:space="preserve">Diagnosticar el estado inicial de la empresa en términos de sostenibilidad utilizando la Evaluación de Impacto B (BIA, B </w:t>
      </w:r>
      <w:proofErr w:type="spellStart"/>
      <w:r w:rsidRPr="00E536E0">
        <w:rPr>
          <w:rFonts w:ascii="Calibri" w:eastAsia="Times New Roman" w:hAnsi="Calibri" w:cs="Calibri"/>
          <w:sz w:val="22"/>
          <w:szCs w:val="22"/>
          <w:lang w:val="es-419" w:eastAsia="es-ES"/>
        </w:rPr>
        <w:t>Impact</w:t>
      </w:r>
      <w:proofErr w:type="spellEnd"/>
      <w:r w:rsidRPr="00E536E0">
        <w:rPr>
          <w:rFonts w:ascii="Calibri" w:eastAsia="Times New Roman" w:hAnsi="Calibri" w:cs="Calibri"/>
          <w:sz w:val="22"/>
          <w:szCs w:val="22"/>
          <w:lang w:val="es-419" w:eastAsia="es-ES"/>
        </w:rPr>
        <w:t xml:space="preserve"> </w:t>
      </w:r>
      <w:proofErr w:type="spellStart"/>
      <w:r w:rsidRPr="00E536E0">
        <w:rPr>
          <w:rFonts w:ascii="Calibri" w:eastAsia="Times New Roman" w:hAnsi="Calibri" w:cs="Calibri"/>
          <w:sz w:val="22"/>
          <w:szCs w:val="22"/>
          <w:lang w:val="es-419" w:eastAsia="es-ES"/>
        </w:rPr>
        <w:t>Assessment</w:t>
      </w:r>
      <w:proofErr w:type="spellEnd"/>
      <w:r w:rsidRPr="00E536E0">
        <w:rPr>
          <w:rFonts w:ascii="Calibri" w:eastAsia="Times New Roman" w:hAnsi="Calibri" w:cs="Calibri"/>
          <w:sz w:val="22"/>
          <w:szCs w:val="22"/>
          <w:lang w:val="es-419" w:eastAsia="es-ES"/>
        </w:rPr>
        <w:t>).</w:t>
      </w:r>
    </w:p>
    <w:p w14:paraId="54B3C385" w14:textId="77777777" w:rsidR="00E536E0" w:rsidRPr="00E536E0" w:rsidRDefault="00E536E0" w:rsidP="00E536E0">
      <w:pPr>
        <w:widowControl w:val="0"/>
        <w:numPr>
          <w:ilvl w:val="0"/>
          <w:numId w:val="6"/>
        </w:numPr>
        <w:tabs>
          <w:tab w:val="left" w:pos="819"/>
        </w:tabs>
        <w:autoSpaceDE w:val="0"/>
        <w:autoSpaceDN w:val="0"/>
        <w:spacing w:before="2" w:line="276" w:lineRule="auto"/>
        <w:ind w:right="94"/>
        <w:jc w:val="both"/>
        <w:rPr>
          <w:rFonts w:ascii="Calibri" w:eastAsia="Times New Roman" w:hAnsi="Calibri" w:cs="Calibri"/>
          <w:sz w:val="22"/>
          <w:szCs w:val="22"/>
          <w:lang w:val="es-419" w:eastAsia="es-ES"/>
        </w:rPr>
      </w:pPr>
      <w:proofErr w:type="spellStart"/>
      <w:r w:rsidRPr="00E536E0">
        <w:rPr>
          <w:rFonts w:ascii="Calibri" w:eastAsia="Times New Roman" w:hAnsi="Calibri" w:cs="Calibri"/>
          <w:sz w:val="22"/>
          <w:szCs w:val="22"/>
          <w:lang w:val="es-419" w:eastAsia="es-ES"/>
        </w:rPr>
        <w:lastRenderedPageBreak/>
        <w:t>Identiﬁcar</w:t>
      </w:r>
      <w:proofErr w:type="spellEnd"/>
      <w:r w:rsidRPr="00E536E0">
        <w:rPr>
          <w:rFonts w:ascii="Calibri" w:eastAsia="Times New Roman" w:hAnsi="Calibri" w:cs="Calibri"/>
          <w:sz w:val="22"/>
          <w:szCs w:val="22"/>
          <w:lang w:val="es-419" w:eastAsia="es-ES"/>
        </w:rPr>
        <w:t xml:space="preserve"> las fortalezas, las principales brechas y las oportunidades que permitan potenciar el impacto positivo.</w:t>
      </w:r>
    </w:p>
    <w:p w14:paraId="0F6099FD" w14:textId="77777777" w:rsidR="00E536E0" w:rsidRPr="00E536E0" w:rsidRDefault="00E536E0" w:rsidP="000F3BF6">
      <w:pPr>
        <w:widowControl w:val="0"/>
        <w:numPr>
          <w:ilvl w:val="0"/>
          <w:numId w:val="6"/>
        </w:numPr>
        <w:autoSpaceDE w:val="0"/>
        <w:autoSpaceDN w:val="0"/>
        <w:spacing w:before="2" w:line="276" w:lineRule="auto"/>
        <w:ind w:right="94"/>
        <w:jc w:val="both"/>
        <w:rPr>
          <w:rFonts w:ascii="Calibri" w:eastAsia="Times New Roman" w:hAnsi="Calibri" w:cs="Calibri"/>
          <w:sz w:val="22"/>
          <w:szCs w:val="22"/>
          <w:lang w:val="es-419" w:eastAsia="es-ES"/>
        </w:rPr>
      </w:pPr>
      <w:r w:rsidRPr="00E536E0">
        <w:rPr>
          <w:rFonts w:ascii="Calibri" w:eastAsia="Times New Roman" w:hAnsi="Calibri" w:cs="Calibri"/>
          <w:sz w:val="22"/>
          <w:szCs w:val="22"/>
          <w:lang w:val="es-419" w:eastAsia="es-ES"/>
        </w:rPr>
        <w:t xml:space="preserve">Conocer casos de éxito y </w:t>
      </w:r>
      <w:proofErr w:type="spellStart"/>
      <w:r w:rsidRPr="00E536E0">
        <w:rPr>
          <w:rFonts w:ascii="Calibri" w:eastAsia="Times New Roman" w:hAnsi="Calibri" w:cs="Calibri"/>
          <w:sz w:val="22"/>
          <w:szCs w:val="22"/>
          <w:lang w:val="es-419" w:eastAsia="es-ES"/>
        </w:rPr>
        <w:t>benchmark</w:t>
      </w:r>
      <w:proofErr w:type="spellEnd"/>
      <w:r w:rsidRPr="00E536E0">
        <w:rPr>
          <w:rFonts w:ascii="Calibri" w:eastAsia="Times New Roman" w:hAnsi="Calibri" w:cs="Calibri"/>
          <w:sz w:val="22"/>
          <w:szCs w:val="22"/>
          <w:lang w:val="es-419" w:eastAsia="es-ES"/>
        </w:rPr>
        <w:t>.</w:t>
      </w:r>
    </w:p>
    <w:p w14:paraId="08003C21" w14:textId="77777777" w:rsidR="00E536E0" w:rsidRPr="00E536E0" w:rsidRDefault="00E536E0" w:rsidP="000F3BF6">
      <w:pPr>
        <w:widowControl w:val="0"/>
        <w:numPr>
          <w:ilvl w:val="0"/>
          <w:numId w:val="6"/>
        </w:numPr>
        <w:tabs>
          <w:tab w:val="left" w:pos="819"/>
        </w:tabs>
        <w:autoSpaceDE w:val="0"/>
        <w:autoSpaceDN w:val="0"/>
        <w:spacing w:before="2" w:line="276" w:lineRule="auto"/>
        <w:ind w:right="94"/>
        <w:jc w:val="both"/>
        <w:rPr>
          <w:rFonts w:ascii="Calibri" w:eastAsia="Times New Roman" w:hAnsi="Calibri" w:cs="Calibri"/>
          <w:sz w:val="22"/>
          <w:szCs w:val="22"/>
          <w:lang w:val="es-419" w:eastAsia="es-ES"/>
        </w:rPr>
      </w:pPr>
      <w:r w:rsidRPr="00E536E0">
        <w:rPr>
          <w:rFonts w:ascii="Calibri" w:eastAsia="Times New Roman" w:hAnsi="Calibri" w:cs="Calibri"/>
          <w:sz w:val="22"/>
          <w:szCs w:val="22"/>
          <w:lang w:val="es-419" w:eastAsia="es-ES"/>
        </w:rPr>
        <w:t xml:space="preserve">Compartir experiencias entre empresas para la generación de un conocimiento colectivo, generando una comunidad que se apoye y potencie sus posibilidades de </w:t>
      </w:r>
      <w:proofErr w:type="spellStart"/>
      <w:r w:rsidRPr="00E536E0">
        <w:rPr>
          <w:rFonts w:ascii="Calibri" w:eastAsia="Times New Roman" w:hAnsi="Calibri" w:cs="Calibri"/>
          <w:sz w:val="22"/>
          <w:szCs w:val="22"/>
          <w:lang w:val="es-419" w:eastAsia="es-ES"/>
        </w:rPr>
        <w:t>networking</w:t>
      </w:r>
      <w:proofErr w:type="spellEnd"/>
      <w:r w:rsidRPr="00E536E0">
        <w:rPr>
          <w:rFonts w:ascii="Calibri" w:eastAsia="Times New Roman" w:hAnsi="Calibri" w:cs="Calibri"/>
          <w:sz w:val="22"/>
          <w:szCs w:val="22"/>
          <w:lang w:val="es-419" w:eastAsia="es-ES"/>
        </w:rPr>
        <w:t>.</w:t>
      </w:r>
    </w:p>
    <w:p w14:paraId="0C0F80D4" w14:textId="77777777" w:rsidR="00E536E0" w:rsidRPr="00E536E0" w:rsidRDefault="00E536E0" w:rsidP="000F3BF6">
      <w:pPr>
        <w:spacing w:before="240" w:line="276" w:lineRule="auto"/>
        <w:jc w:val="both"/>
        <w:rPr>
          <w:rFonts w:ascii="Calibri" w:eastAsia="Times New Roman" w:hAnsi="Calibri" w:cs="Calibri"/>
          <w:sz w:val="22"/>
          <w:szCs w:val="22"/>
          <w:lang w:val="es-419" w:eastAsia="es-ES"/>
        </w:rPr>
      </w:pPr>
      <w:r w:rsidRPr="00E536E0">
        <w:rPr>
          <w:rFonts w:ascii="Calibri" w:eastAsia="Times New Roman" w:hAnsi="Calibri" w:cs="Calibri"/>
          <w:sz w:val="22"/>
          <w:szCs w:val="22"/>
          <w:lang w:val="es-419" w:eastAsia="es-ES"/>
        </w:rPr>
        <w:t>Metodología:</w:t>
      </w:r>
    </w:p>
    <w:p w14:paraId="49CDF964" w14:textId="77777777" w:rsidR="00E536E0" w:rsidRPr="00E536E0" w:rsidRDefault="00E536E0" w:rsidP="00E536E0">
      <w:pPr>
        <w:widowControl w:val="0"/>
        <w:numPr>
          <w:ilvl w:val="0"/>
          <w:numId w:val="6"/>
        </w:numPr>
        <w:tabs>
          <w:tab w:val="left" w:pos="819"/>
        </w:tabs>
        <w:autoSpaceDE w:val="0"/>
        <w:autoSpaceDN w:val="0"/>
        <w:spacing w:before="2" w:line="276" w:lineRule="auto"/>
        <w:ind w:right="94"/>
        <w:jc w:val="both"/>
        <w:rPr>
          <w:rFonts w:ascii="Calibri" w:eastAsia="Times New Roman" w:hAnsi="Calibri" w:cs="Calibri"/>
          <w:sz w:val="22"/>
          <w:szCs w:val="22"/>
          <w:lang w:val="es-419" w:eastAsia="es-ES"/>
        </w:rPr>
      </w:pPr>
      <w:r w:rsidRPr="00E536E0">
        <w:rPr>
          <w:rFonts w:ascii="Calibri" w:eastAsia="Times New Roman" w:hAnsi="Calibri" w:cs="Calibri"/>
          <w:sz w:val="22"/>
          <w:szCs w:val="22"/>
          <w:lang w:val="es-419" w:eastAsia="es-ES"/>
        </w:rPr>
        <w:t>Sesiones grupales con dinámicas prácticas y de intercambio con otras empresas.</w:t>
      </w:r>
    </w:p>
    <w:p w14:paraId="7DE549E4" w14:textId="77777777" w:rsidR="00E536E0" w:rsidRPr="00E536E0" w:rsidRDefault="00E536E0" w:rsidP="00E536E0">
      <w:pPr>
        <w:widowControl w:val="0"/>
        <w:numPr>
          <w:ilvl w:val="0"/>
          <w:numId w:val="6"/>
        </w:numPr>
        <w:tabs>
          <w:tab w:val="left" w:pos="819"/>
        </w:tabs>
        <w:autoSpaceDE w:val="0"/>
        <w:autoSpaceDN w:val="0"/>
        <w:spacing w:before="2" w:line="276" w:lineRule="auto"/>
        <w:ind w:right="94"/>
        <w:jc w:val="both"/>
        <w:rPr>
          <w:rFonts w:ascii="Calibri" w:eastAsia="Times New Roman" w:hAnsi="Calibri" w:cs="Calibri"/>
          <w:sz w:val="22"/>
          <w:szCs w:val="22"/>
          <w:lang w:val="es-419" w:eastAsia="es-ES"/>
        </w:rPr>
      </w:pPr>
      <w:r w:rsidRPr="00E536E0">
        <w:rPr>
          <w:rFonts w:ascii="Calibri" w:eastAsia="Times New Roman" w:hAnsi="Calibri" w:cs="Calibri"/>
          <w:sz w:val="22"/>
          <w:szCs w:val="22"/>
          <w:lang w:val="es-419" w:eastAsia="es-ES"/>
        </w:rPr>
        <w:t xml:space="preserve">Trabajo individual sobre el diagnóstico de las empresas participantes utilizando como herramienta principal la Evaluación de Impacto B. </w:t>
      </w:r>
    </w:p>
    <w:p w14:paraId="6050A47D" w14:textId="77777777" w:rsidR="00E536E0" w:rsidRPr="00E536E0" w:rsidRDefault="00E536E0" w:rsidP="00E536E0">
      <w:pPr>
        <w:widowControl w:val="0"/>
        <w:numPr>
          <w:ilvl w:val="0"/>
          <w:numId w:val="6"/>
        </w:numPr>
        <w:tabs>
          <w:tab w:val="left" w:pos="819"/>
        </w:tabs>
        <w:autoSpaceDE w:val="0"/>
        <w:autoSpaceDN w:val="0"/>
        <w:spacing w:before="2" w:line="276" w:lineRule="auto"/>
        <w:ind w:right="94"/>
        <w:jc w:val="both"/>
        <w:rPr>
          <w:rFonts w:ascii="Calibri" w:eastAsia="Times New Roman" w:hAnsi="Calibri" w:cs="Calibri"/>
          <w:sz w:val="22"/>
          <w:szCs w:val="22"/>
          <w:lang w:val="es-419" w:eastAsia="es-ES"/>
        </w:rPr>
      </w:pPr>
      <w:r w:rsidRPr="00E536E0">
        <w:rPr>
          <w:rFonts w:ascii="Calibri" w:eastAsia="Times New Roman" w:hAnsi="Calibri" w:cs="Calibri"/>
          <w:sz w:val="22"/>
          <w:szCs w:val="22"/>
          <w:lang w:val="es-419" w:eastAsia="es-ES"/>
        </w:rPr>
        <w:t>Se trabaja con un abordaje integral de la empresa dividido por áreas: Gobernanza, Trabajadores, Ambiente y Comunidad/Proveedores y Clientes.</w:t>
      </w:r>
    </w:p>
    <w:p w14:paraId="3C781717" w14:textId="77777777" w:rsidR="00B10ED5" w:rsidRDefault="00B10ED5" w:rsidP="00B10ED5">
      <w:pPr>
        <w:spacing w:line="276" w:lineRule="auto"/>
        <w:jc w:val="both"/>
        <w:rPr>
          <w:rFonts w:ascii="Arial" w:eastAsia="Times New Roman" w:hAnsi="Arial" w:cs="Arial"/>
          <w:color w:val="000000"/>
          <w:sz w:val="22"/>
          <w:szCs w:val="15"/>
          <w:lang w:val="es-ES" w:eastAsia="es-ES"/>
        </w:rPr>
      </w:pPr>
    </w:p>
    <w:p w14:paraId="2EC3D7DD" w14:textId="5E1F5BF5" w:rsidR="00E536E0" w:rsidRPr="00E536E0" w:rsidRDefault="00E536E0" w:rsidP="000F3BF6">
      <w:pPr>
        <w:spacing w:line="276" w:lineRule="auto"/>
        <w:jc w:val="both"/>
        <w:rPr>
          <w:rFonts w:ascii="Calibri" w:eastAsia="Times New Roman" w:hAnsi="Calibri" w:cs="Calibri"/>
          <w:color w:val="000000"/>
          <w:sz w:val="22"/>
          <w:szCs w:val="15"/>
          <w:lang w:val="es-ES" w:eastAsia="es-ES"/>
        </w:rPr>
      </w:pPr>
      <w:r w:rsidRPr="00E536E0">
        <w:rPr>
          <w:rFonts w:ascii="Calibri" w:eastAsia="Times New Roman" w:hAnsi="Calibri" w:cs="Calibri"/>
          <w:color w:val="000000"/>
          <w:sz w:val="22"/>
          <w:szCs w:val="15"/>
          <w:lang w:val="es-ES" w:eastAsia="es-ES"/>
        </w:rPr>
        <w:t>Contenidos del Programa:</w:t>
      </w:r>
    </w:p>
    <w:p w14:paraId="0491FE9C" w14:textId="77777777" w:rsidR="00E536E0" w:rsidRPr="00E536E0" w:rsidRDefault="00E536E0" w:rsidP="00B10ED5">
      <w:pPr>
        <w:numPr>
          <w:ilvl w:val="0"/>
          <w:numId w:val="7"/>
        </w:numPr>
        <w:spacing w:line="276" w:lineRule="auto"/>
        <w:jc w:val="both"/>
        <w:rPr>
          <w:rFonts w:ascii="Calibri" w:eastAsia="Times New Roman" w:hAnsi="Calibri" w:cs="Calibri"/>
          <w:color w:val="000000"/>
          <w:sz w:val="22"/>
          <w:szCs w:val="15"/>
          <w:lang w:val="es-ES" w:eastAsia="es-ES"/>
        </w:rPr>
      </w:pPr>
      <w:r w:rsidRPr="00E536E0">
        <w:rPr>
          <w:rFonts w:ascii="Calibri" w:eastAsia="Times New Roman" w:hAnsi="Calibri" w:cs="Calibri"/>
          <w:color w:val="000000"/>
          <w:sz w:val="22"/>
          <w:szCs w:val="15"/>
          <w:lang w:val="es-ES" w:eastAsia="es-ES"/>
        </w:rPr>
        <w:t xml:space="preserve">Contexto Global y Modelos de Negocio de Impacto: Se profundiza sobre el abordaje de la lógica del movimiento B en América Latina y la presentación de la Evaluación de Impacto B como herramienta de gestión </w:t>
      </w:r>
    </w:p>
    <w:p w14:paraId="6FE1642F" w14:textId="77777777" w:rsidR="00E536E0" w:rsidRPr="00E536E0" w:rsidRDefault="00E536E0" w:rsidP="00B10ED5">
      <w:pPr>
        <w:spacing w:line="276" w:lineRule="auto"/>
        <w:jc w:val="both"/>
        <w:rPr>
          <w:rFonts w:ascii="Calibri" w:eastAsia="Times New Roman" w:hAnsi="Calibri" w:cs="Calibri"/>
          <w:color w:val="000000"/>
          <w:sz w:val="22"/>
          <w:szCs w:val="15"/>
          <w:lang w:val="es-ES" w:eastAsia="es-ES"/>
        </w:rPr>
      </w:pPr>
    </w:p>
    <w:p w14:paraId="34CD6426" w14:textId="77777777" w:rsidR="00E536E0" w:rsidRPr="00E536E0" w:rsidRDefault="00E536E0" w:rsidP="00B10ED5">
      <w:pPr>
        <w:numPr>
          <w:ilvl w:val="0"/>
          <w:numId w:val="7"/>
        </w:numPr>
        <w:spacing w:line="276" w:lineRule="auto"/>
        <w:jc w:val="both"/>
        <w:rPr>
          <w:rFonts w:ascii="Calibri" w:eastAsia="Times New Roman" w:hAnsi="Calibri" w:cs="Calibri"/>
          <w:color w:val="000000"/>
          <w:sz w:val="22"/>
          <w:szCs w:val="15"/>
          <w:lang w:val="es-ES" w:eastAsia="es-ES"/>
        </w:rPr>
      </w:pPr>
      <w:r w:rsidRPr="00E536E0">
        <w:rPr>
          <w:rFonts w:ascii="Calibri" w:eastAsia="Times New Roman" w:hAnsi="Calibri" w:cs="Calibri"/>
          <w:color w:val="000000"/>
          <w:sz w:val="22"/>
          <w:szCs w:val="15"/>
          <w:lang w:val="es-ES" w:eastAsia="es-ES"/>
        </w:rPr>
        <w:t xml:space="preserve">Gobernanza y Trabajadores: Se focaliza en la misión de la empresa, la inclusión, la vinculación con grupos de interés, estructura de gobierno y gobernanza o transparencia de las prácticas de la empresa. Asimismo, se considera cómo la empresa beneficia a sus trabajadores a través de compensaciones, capacitaciones y propiedad compartida. </w:t>
      </w:r>
    </w:p>
    <w:p w14:paraId="4687D00F" w14:textId="77777777" w:rsidR="00E536E0" w:rsidRPr="00E536E0" w:rsidRDefault="00E536E0" w:rsidP="00B10ED5">
      <w:pPr>
        <w:spacing w:line="276" w:lineRule="auto"/>
        <w:jc w:val="both"/>
        <w:rPr>
          <w:rFonts w:ascii="Calibri" w:eastAsia="Times New Roman" w:hAnsi="Calibri" w:cs="Calibri"/>
          <w:color w:val="000000"/>
          <w:sz w:val="22"/>
          <w:szCs w:val="15"/>
          <w:lang w:val="es-ES" w:eastAsia="es-ES"/>
        </w:rPr>
      </w:pPr>
    </w:p>
    <w:p w14:paraId="6345A983" w14:textId="77777777" w:rsidR="00E536E0" w:rsidRPr="00E536E0" w:rsidRDefault="00E536E0" w:rsidP="00B10ED5">
      <w:pPr>
        <w:numPr>
          <w:ilvl w:val="0"/>
          <w:numId w:val="7"/>
        </w:numPr>
        <w:spacing w:line="276" w:lineRule="auto"/>
        <w:jc w:val="both"/>
        <w:rPr>
          <w:rFonts w:ascii="Calibri" w:eastAsia="Times New Roman" w:hAnsi="Calibri" w:cs="Calibri"/>
          <w:color w:val="000000"/>
          <w:sz w:val="22"/>
          <w:szCs w:val="15"/>
          <w:lang w:val="es-ES" w:eastAsia="es-ES"/>
        </w:rPr>
      </w:pPr>
      <w:r w:rsidRPr="00E536E0">
        <w:rPr>
          <w:rFonts w:ascii="Calibri" w:eastAsia="Times New Roman" w:hAnsi="Calibri" w:cs="Calibri"/>
          <w:color w:val="000000"/>
          <w:sz w:val="22"/>
          <w:szCs w:val="15"/>
          <w:lang w:val="es-ES" w:eastAsia="es-ES"/>
        </w:rPr>
        <w:t xml:space="preserve">Ambiente, Comunidad y Clientes: Se indaga acerca del desempeño ambiental de la empresa a través de sus instalaciones, prácticas y operaciones. Se evalúa la relación con proveedores, la diversidad y la relación con la comunidad local de la empresa. Se analiza la gestión de la relación con el cliente, </w:t>
      </w:r>
      <w:proofErr w:type="spellStart"/>
      <w:r w:rsidRPr="00E536E0">
        <w:rPr>
          <w:rFonts w:ascii="Calibri" w:eastAsia="Times New Roman" w:hAnsi="Calibri" w:cs="Calibri"/>
          <w:color w:val="000000"/>
          <w:sz w:val="22"/>
          <w:szCs w:val="15"/>
          <w:lang w:val="es-ES" w:eastAsia="es-ES"/>
        </w:rPr>
        <w:t>feedback</w:t>
      </w:r>
      <w:proofErr w:type="spellEnd"/>
      <w:r w:rsidRPr="00E536E0">
        <w:rPr>
          <w:rFonts w:ascii="Calibri" w:eastAsia="Times New Roman" w:hAnsi="Calibri" w:cs="Calibri"/>
          <w:color w:val="000000"/>
          <w:sz w:val="22"/>
          <w:szCs w:val="15"/>
          <w:lang w:val="es-ES" w:eastAsia="es-ES"/>
        </w:rPr>
        <w:t xml:space="preserve"> y seguimiento de satisfacción. Además, se contempla si el producto o servicio de la empresa está diseñado para solucionar problemáticas sociales.</w:t>
      </w:r>
    </w:p>
    <w:p w14:paraId="0284ED2C" w14:textId="77777777" w:rsidR="00E536E0" w:rsidRPr="00E536E0" w:rsidRDefault="00E536E0" w:rsidP="00B10ED5">
      <w:pPr>
        <w:spacing w:after="160" w:line="259" w:lineRule="auto"/>
        <w:ind w:left="720"/>
        <w:contextualSpacing/>
        <w:rPr>
          <w:rFonts w:ascii="Calibri" w:eastAsia="Calibri" w:hAnsi="Calibri" w:cs="Calibri"/>
          <w:sz w:val="22"/>
          <w:szCs w:val="22"/>
          <w:lang w:val="es-419"/>
        </w:rPr>
      </w:pPr>
    </w:p>
    <w:p w14:paraId="408B57A6" w14:textId="77777777" w:rsidR="00E536E0" w:rsidRPr="00E536E0" w:rsidRDefault="00E536E0" w:rsidP="00B10ED5">
      <w:pPr>
        <w:numPr>
          <w:ilvl w:val="0"/>
          <w:numId w:val="7"/>
        </w:numPr>
        <w:spacing w:line="276" w:lineRule="auto"/>
        <w:jc w:val="both"/>
        <w:rPr>
          <w:rFonts w:ascii="Calibri" w:eastAsia="Times New Roman" w:hAnsi="Calibri" w:cs="Calibri"/>
          <w:color w:val="000000"/>
          <w:sz w:val="22"/>
          <w:szCs w:val="15"/>
          <w:lang w:val="es-ES" w:eastAsia="es-ES"/>
        </w:rPr>
      </w:pPr>
      <w:r w:rsidRPr="00E536E0">
        <w:rPr>
          <w:rFonts w:ascii="Calibri" w:eastAsia="Times New Roman" w:hAnsi="Calibri" w:cs="Calibri"/>
          <w:color w:val="000000"/>
          <w:sz w:val="22"/>
          <w:szCs w:val="15"/>
          <w:lang w:val="es-ES" w:eastAsia="es-ES"/>
        </w:rPr>
        <w:lastRenderedPageBreak/>
        <w:t>Reporte de mejora: Se trabaja sobre los reportes generados por la plataforma para explorar oportunidades de mejora en las diferentes áreas de impacto y posibles próximos pasos. Tanto los resultados del programa como la Evaluación de Impacto B quedan a disposición de la empresa para ser utilizadas como herramientas de gestión.</w:t>
      </w:r>
    </w:p>
    <w:p w14:paraId="5CB9FA5D" w14:textId="77777777" w:rsidR="006C599B" w:rsidRDefault="006C599B" w:rsidP="000F3BF6">
      <w:pPr>
        <w:jc w:val="both"/>
        <w:rPr>
          <w:rFonts w:ascii="Calibri" w:eastAsia="Times New Roman" w:hAnsi="Calibri" w:cs="Calibri"/>
          <w:b/>
          <w:bCs/>
          <w:sz w:val="22"/>
          <w:szCs w:val="22"/>
          <w:lang w:val="es-ES_tradnl" w:eastAsia="es-ES"/>
        </w:rPr>
      </w:pPr>
    </w:p>
    <w:p w14:paraId="241D4788" w14:textId="3F954662" w:rsidR="00E536E0" w:rsidRPr="00E536E0" w:rsidRDefault="00E536E0" w:rsidP="000F3BF6">
      <w:pPr>
        <w:spacing w:before="240" w:after="240"/>
        <w:jc w:val="both"/>
        <w:rPr>
          <w:rFonts w:ascii="Calibri" w:eastAsia="Times New Roman" w:hAnsi="Calibri" w:cs="Calibri"/>
          <w:b/>
          <w:bCs/>
          <w:sz w:val="22"/>
          <w:szCs w:val="22"/>
          <w:lang w:val="es-ES_tradnl" w:eastAsia="es-ES"/>
        </w:rPr>
      </w:pPr>
      <w:r w:rsidRPr="00E536E0">
        <w:rPr>
          <w:rFonts w:ascii="Calibri" w:eastAsia="Times New Roman" w:hAnsi="Calibri" w:cs="Calibri"/>
          <w:b/>
          <w:bCs/>
          <w:sz w:val="22"/>
          <w:szCs w:val="22"/>
          <w:lang w:val="es-ES_tradnl" w:eastAsia="es-ES"/>
        </w:rPr>
        <w:t>Certamen Naves-PAE</w:t>
      </w:r>
    </w:p>
    <w:p w14:paraId="124DED5F" w14:textId="77777777"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En la búsqueda de desarrollar a la industria local de Chubut, Santa Cruz y Salta, PAE convocó en alianza con la Escuela de Negocios de la Universidad Austral (IAE), a emprendedores de estas provincias para potenciar el desarrollo de sus proyectos en el marco de la Primera Edición del Certamen Naves-PAE. </w:t>
      </w:r>
    </w:p>
    <w:p w14:paraId="52981B7E" w14:textId="77777777"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El concurso busca potenciar iniciativas que pertenezcan a diferentes sectores tales como el industrial, la salud, los servicios, la educación, el diseño, la tecnología, el turismo, el agro-</w:t>
      </w:r>
      <w:proofErr w:type="spellStart"/>
      <w:r w:rsidRPr="00E536E0">
        <w:rPr>
          <w:rFonts w:ascii="Calibri" w:eastAsia="Times New Roman" w:hAnsi="Calibri" w:cs="Calibri"/>
          <w:sz w:val="22"/>
          <w:szCs w:val="22"/>
          <w:lang w:val="es-ES_tradnl" w:eastAsia="es-ES"/>
        </w:rPr>
        <w:t>business</w:t>
      </w:r>
      <w:proofErr w:type="spellEnd"/>
      <w:r w:rsidRPr="00E536E0">
        <w:rPr>
          <w:rFonts w:ascii="Calibri" w:eastAsia="Times New Roman" w:hAnsi="Calibri" w:cs="Calibri"/>
          <w:sz w:val="22"/>
          <w:szCs w:val="22"/>
          <w:lang w:val="es-ES_tradnl" w:eastAsia="es-ES"/>
        </w:rPr>
        <w:t>, y que tengan impacto en las localidades de Comodoro Rivadavia, Rada Tilly, Sarmiento, Puerto Madryn, Rawson y Trelew, en la provincia de Chubut; en Caleta Olivia y Pico Truncado, en la provincia de Santa Cruz; y en Tartagal, en la provincia de Salta.</w:t>
      </w:r>
    </w:p>
    <w:p w14:paraId="3063A3A4" w14:textId="77777777"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Para aplicar, las personas interesadas debieron enviar un formulario online que incluyó la filmación de un video de ellos mismos contando diferentes aspectos de su emprendimiento o negocio. </w:t>
      </w:r>
    </w:p>
    <w:p w14:paraId="79898F82" w14:textId="67D8FF3F" w:rsidR="00E536E0" w:rsidRPr="00E536E0" w:rsidRDefault="00E536E0" w:rsidP="00E536E0">
      <w:pPr>
        <w:spacing w:before="240" w:after="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De los más de 34 proyectos presentados en la primera edición, 12 resultaron ganadores para viajar a Buenos Aires y participar de la Semana Intensiva Naves PAE, en un proceso de aceleración con expertos de la Escuela de Negocios del IAE. Allí, recibieron capacitación en </w:t>
      </w:r>
      <w:proofErr w:type="spellStart"/>
      <w:r w:rsidRPr="00E536E0">
        <w:rPr>
          <w:rFonts w:ascii="Calibri" w:eastAsia="Times New Roman" w:hAnsi="Calibri" w:cs="Calibri"/>
          <w:sz w:val="22"/>
          <w:szCs w:val="22"/>
          <w:lang w:val="es-ES_tradnl" w:eastAsia="es-ES"/>
        </w:rPr>
        <w:t>emprendedorismo</w:t>
      </w:r>
      <w:proofErr w:type="spellEnd"/>
      <w:r w:rsidRPr="00E536E0">
        <w:rPr>
          <w:rFonts w:ascii="Calibri" w:eastAsia="Times New Roman" w:hAnsi="Calibri" w:cs="Calibri"/>
          <w:sz w:val="22"/>
          <w:szCs w:val="22"/>
          <w:lang w:val="es-ES_tradnl" w:eastAsia="es-ES"/>
        </w:rPr>
        <w:t>, modelo de negocios, trabajaron en el desarrollo de sus proyectos, y, además, participaron de una actividad especial junto a emprendedores de todo el país en el marco del programa Naves Nacional.</w:t>
      </w:r>
    </w:p>
    <w:p w14:paraId="2D5372A0" w14:textId="77777777" w:rsidR="00E536E0" w:rsidRPr="00E536E0" w:rsidRDefault="00E536E0" w:rsidP="00B10ED5">
      <w:pPr>
        <w:spacing w:before="240" w:line="276" w:lineRule="auto"/>
        <w:jc w:val="both"/>
        <w:rPr>
          <w:rFonts w:ascii="Calibri" w:eastAsia="Times New Roman" w:hAnsi="Calibri" w:cs="Calibri"/>
          <w:sz w:val="22"/>
          <w:szCs w:val="22"/>
          <w:lang w:val="es-ES_tradnl" w:eastAsia="es-ES"/>
        </w:rPr>
      </w:pPr>
      <w:r w:rsidRPr="00E536E0">
        <w:rPr>
          <w:rFonts w:ascii="Calibri" w:eastAsia="Times New Roman" w:hAnsi="Calibri" w:cs="Calibri"/>
          <w:sz w:val="22"/>
          <w:szCs w:val="22"/>
          <w:lang w:val="es-ES_tradnl" w:eastAsia="es-ES"/>
        </w:rPr>
        <w:t xml:space="preserve">El éxito del programa se centró en una amplia red de articulación de diferentes instituciones que colaboraron en su desarrollo y difusión, tales como: la Agencia Provincial de Emprendedores y </w:t>
      </w:r>
      <w:proofErr w:type="spellStart"/>
      <w:r w:rsidRPr="00E536E0">
        <w:rPr>
          <w:rFonts w:ascii="Calibri" w:eastAsia="Times New Roman" w:hAnsi="Calibri" w:cs="Calibri"/>
          <w:sz w:val="22"/>
          <w:szCs w:val="22"/>
          <w:lang w:val="es-ES_tradnl" w:eastAsia="es-ES"/>
        </w:rPr>
        <w:t>PyMES</w:t>
      </w:r>
      <w:proofErr w:type="spellEnd"/>
      <w:r w:rsidRPr="00E536E0">
        <w:rPr>
          <w:rFonts w:ascii="Calibri" w:eastAsia="Times New Roman" w:hAnsi="Calibri" w:cs="Calibri"/>
          <w:sz w:val="22"/>
          <w:szCs w:val="22"/>
          <w:lang w:val="es-ES_tradnl" w:eastAsia="es-ES"/>
        </w:rPr>
        <w:t xml:space="preserve"> (</w:t>
      </w:r>
      <w:proofErr w:type="spellStart"/>
      <w:r w:rsidRPr="00E536E0">
        <w:rPr>
          <w:rFonts w:ascii="Calibri" w:eastAsia="Times New Roman" w:hAnsi="Calibri" w:cs="Calibri"/>
          <w:sz w:val="22"/>
          <w:szCs w:val="22"/>
          <w:lang w:val="es-ES_tradnl" w:eastAsia="es-ES"/>
        </w:rPr>
        <w:t>ADEPyMEs</w:t>
      </w:r>
      <w:proofErr w:type="spellEnd"/>
      <w:r w:rsidRPr="00E536E0">
        <w:rPr>
          <w:rFonts w:ascii="Calibri" w:eastAsia="Times New Roman" w:hAnsi="Calibri" w:cs="Calibri"/>
          <w:sz w:val="22"/>
          <w:szCs w:val="22"/>
          <w:lang w:val="es-ES_tradnl" w:eastAsia="es-ES"/>
        </w:rPr>
        <w:t xml:space="preserve">) del Ministerio de Producción de Chubut, la Agencia Comodoro </w:t>
      </w:r>
      <w:r w:rsidRPr="00E536E0">
        <w:rPr>
          <w:rFonts w:ascii="Calibri" w:eastAsia="Times New Roman" w:hAnsi="Calibri" w:cs="Calibri"/>
          <w:sz w:val="22"/>
          <w:szCs w:val="22"/>
          <w:lang w:val="es-ES_tradnl" w:eastAsia="es-ES"/>
        </w:rPr>
        <w:lastRenderedPageBreak/>
        <w:t xml:space="preserve">Conocimiento, la Agencia de Desarrollo Productivo de Sarmiento, la Municipalidad de Puerto Madryn a través de la Subsecretaría de Producción y Desarrollo Económico y la Secretaría de Ciencia, Educación y Cultura, la Cámara Industrial de Puerto Madryn y Región Patagonia (CIMA), la Cámara de Industria, Comercio, Producción y Turismo de Rawson (CARAW), la Cámara de Comercio, Industria y Producción de Comodoro Rivadavia, la Universidad Nacional de la Patagonia San Juan Bosco (UNPSJB), la Universidad Nacional de la Patagonia Austral (UNPA) Unidad Académica Caleta Olivia, la Agencia de Desarrollo de Caleta Olivia, y el Museo Egidio </w:t>
      </w:r>
      <w:proofErr w:type="spellStart"/>
      <w:r w:rsidRPr="00E536E0">
        <w:rPr>
          <w:rFonts w:ascii="Calibri" w:eastAsia="Times New Roman" w:hAnsi="Calibri" w:cs="Calibri"/>
          <w:sz w:val="22"/>
          <w:szCs w:val="22"/>
          <w:lang w:val="es-ES_tradnl" w:eastAsia="es-ES"/>
        </w:rPr>
        <w:t>Feruglio</w:t>
      </w:r>
      <w:proofErr w:type="spellEnd"/>
      <w:r w:rsidRPr="00E536E0">
        <w:rPr>
          <w:rFonts w:ascii="Calibri" w:eastAsia="Times New Roman" w:hAnsi="Calibri" w:cs="Calibri"/>
          <w:sz w:val="22"/>
          <w:szCs w:val="22"/>
          <w:lang w:val="es-ES_tradnl" w:eastAsia="es-ES"/>
        </w:rPr>
        <w:t xml:space="preserve"> (MEF) de </w:t>
      </w:r>
      <w:proofErr w:type="spellStart"/>
      <w:r w:rsidRPr="00E536E0">
        <w:rPr>
          <w:rFonts w:ascii="Calibri" w:eastAsia="Times New Roman" w:hAnsi="Calibri" w:cs="Calibri"/>
          <w:sz w:val="22"/>
          <w:szCs w:val="22"/>
          <w:lang w:val="es-ES_tradnl" w:eastAsia="es-ES"/>
        </w:rPr>
        <w:t>Trelew</w:t>
      </w:r>
      <w:proofErr w:type="spellEnd"/>
      <w:r w:rsidRPr="00E536E0">
        <w:rPr>
          <w:rFonts w:ascii="Calibri" w:eastAsia="Times New Roman" w:hAnsi="Calibri" w:cs="Calibri"/>
          <w:sz w:val="22"/>
          <w:szCs w:val="22"/>
          <w:lang w:val="es-ES_tradnl" w:eastAsia="es-ES"/>
        </w:rPr>
        <w:t>. De la provincia de Salta, el Ministerio de la Producción, Trabajo y Desarrollo Sustentable de la provincia de Salta, a través de la Dirección General de Emprendedores dependiente de la Secretaría de Industria, Comercio y Financiamiento, y el Centro Empresario de Tartagal.</w:t>
      </w:r>
    </w:p>
    <w:p w14:paraId="7A4B0FC0" w14:textId="4EC12396" w:rsidR="00B10ED5" w:rsidRDefault="00B10ED5" w:rsidP="00B10ED5">
      <w:pPr>
        <w:spacing w:line="276" w:lineRule="auto"/>
        <w:jc w:val="both"/>
        <w:rPr>
          <w:rFonts w:ascii="Calibri" w:eastAsia="Times New Roman" w:hAnsi="Calibri" w:cs="Calibri"/>
          <w:b/>
          <w:bCs/>
          <w:sz w:val="22"/>
          <w:szCs w:val="22"/>
          <w:lang w:val="es-ES_tradnl" w:eastAsia="es-ES"/>
        </w:rPr>
      </w:pPr>
    </w:p>
    <w:p w14:paraId="627F00FD" w14:textId="01264637" w:rsidR="00DB6152" w:rsidRDefault="00DB6152" w:rsidP="000F3BF6">
      <w:pPr>
        <w:jc w:val="both"/>
        <w:rPr>
          <w:rFonts w:ascii="Calibri" w:eastAsia="Times New Roman" w:hAnsi="Calibri" w:cs="Calibri"/>
          <w:b/>
          <w:bCs/>
          <w:sz w:val="22"/>
          <w:szCs w:val="22"/>
          <w:lang w:val="es-ES_tradnl" w:eastAsia="es-ES"/>
        </w:rPr>
      </w:pPr>
      <w:r>
        <w:rPr>
          <w:rFonts w:ascii="Calibri" w:eastAsia="Times New Roman" w:hAnsi="Calibri" w:cs="Calibri"/>
          <w:b/>
          <w:bCs/>
          <w:sz w:val="22"/>
          <w:szCs w:val="22"/>
          <w:lang w:val="es-ES_tradnl" w:eastAsia="es-ES"/>
        </w:rPr>
        <w:t>Otras iniciativas realizadas en 2019</w:t>
      </w:r>
    </w:p>
    <w:p w14:paraId="346052DF" w14:textId="53218044" w:rsidR="00DB6152" w:rsidRPr="00DA5CDF" w:rsidRDefault="00DB6152" w:rsidP="00BD40BB">
      <w:pPr>
        <w:pStyle w:val="Prrafodelista"/>
        <w:numPr>
          <w:ilvl w:val="0"/>
          <w:numId w:val="9"/>
        </w:numPr>
        <w:spacing w:before="240" w:line="276" w:lineRule="auto"/>
        <w:jc w:val="both"/>
        <w:rPr>
          <w:rFonts w:eastAsia="Times New Roman" w:cs="Calibri"/>
          <w:lang w:val="es-ES_tradnl" w:eastAsia="es-ES"/>
        </w:rPr>
      </w:pPr>
      <w:r w:rsidRPr="00DA5CDF">
        <w:rPr>
          <w:rFonts w:eastAsia="Times New Roman" w:cs="Calibri"/>
          <w:lang w:val="es-ES_tradnl" w:eastAsia="es-ES"/>
        </w:rPr>
        <w:t>Capacitación a mandos medios y emprendedores: Programa de capacitación anual elaborado en base a las necesidades del entramado pyme y emprendedor.</w:t>
      </w:r>
    </w:p>
    <w:p w14:paraId="3FF62563" w14:textId="7929A2ED" w:rsidR="00DB6152" w:rsidRDefault="00DB6152" w:rsidP="00BD40BB">
      <w:pPr>
        <w:pStyle w:val="Prrafodelista"/>
        <w:numPr>
          <w:ilvl w:val="0"/>
          <w:numId w:val="9"/>
        </w:numPr>
        <w:spacing w:before="240" w:line="276" w:lineRule="auto"/>
        <w:jc w:val="both"/>
        <w:rPr>
          <w:rFonts w:eastAsia="Times New Roman" w:cs="Calibri"/>
          <w:lang w:val="es-ES_tradnl" w:eastAsia="es-ES"/>
        </w:rPr>
      </w:pPr>
      <w:r w:rsidRPr="00DA5CDF">
        <w:rPr>
          <w:rFonts w:eastAsia="Times New Roman" w:cs="Calibri"/>
          <w:lang w:val="es-ES_tradnl" w:eastAsia="es-ES"/>
        </w:rPr>
        <w:t>Club de Innovación: Programa Intensivo para las pymes, instituciones y organizaciones civiles para que desarrollen e implementen metodologías que faciliten la innovación.</w:t>
      </w:r>
    </w:p>
    <w:p w14:paraId="2C318F2C" w14:textId="1083EB66" w:rsidR="009A2A03" w:rsidRPr="008D5135" w:rsidRDefault="009A2A03" w:rsidP="008D5135">
      <w:pPr>
        <w:pStyle w:val="Prrafodelista"/>
        <w:numPr>
          <w:ilvl w:val="0"/>
          <w:numId w:val="9"/>
        </w:numPr>
        <w:spacing w:after="200" w:line="276" w:lineRule="auto"/>
        <w:jc w:val="both"/>
        <w:rPr>
          <w:rFonts w:eastAsia="Times New Roman" w:cs="Calibri"/>
          <w:color w:val="000000"/>
          <w:lang w:val="es-ES" w:eastAsia="es-ES"/>
        </w:rPr>
      </w:pPr>
      <w:r w:rsidRPr="009A2A03">
        <w:rPr>
          <w:rFonts w:eastAsia="Times New Roman" w:cs="Calibri"/>
          <w:bCs/>
          <w:color w:val="000000"/>
          <w:lang w:val="es-ES" w:eastAsia="es-ES"/>
        </w:rPr>
        <w:t>Plan 10.000</w:t>
      </w:r>
      <w:r>
        <w:rPr>
          <w:rFonts w:eastAsia="Times New Roman" w:cs="Calibri"/>
          <w:bCs/>
          <w:color w:val="000000"/>
          <w:lang w:val="es-ES" w:eastAsia="es-ES"/>
        </w:rPr>
        <w:t>:</w:t>
      </w:r>
      <w:r w:rsidRPr="009A2A03">
        <w:rPr>
          <w:rFonts w:eastAsia="Times New Roman" w:cs="Calibri"/>
          <w:color w:val="000000"/>
          <w:lang w:val="es-ES" w:eastAsia="es-ES"/>
        </w:rPr>
        <w:t xml:space="preserve"> Durante 2019, PAE junto al Gobierno de la Provincia de Neuquén, firmó el convenio </w:t>
      </w:r>
      <w:r>
        <w:rPr>
          <w:rFonts w:eastAsia="Times New Roman" w:cs="Calibri"/>
          <w:color w:val="000000"/>
          <w:lang w:val="es-ES" w:eastAsia="es-ES"/>
        </w:rPr>
        <w:t xml:space="preserve">de este programa </w:t>
      </w:r>
      <w:r w:rsidRPr="009A2A03">
        <w:rPr>
          <w:rFonts w:eastAsia="Times New Roman" w:cs="Calibri"/>
          <w:color w:val="000000"/>
          <w:lang w:val="es-ES" w:eastAsia="es-ES"/>
        </w:rPr>
        <w:t xml:space="preserve">(por un valor de USD 1 millón, que serán invertidos en los próximos 4 años) cuyo objetivo es la realización de programas de formación, capacitación y fortalecimiento de recursos humanos de la provincia para el desarrollo de la industria </w:t>
      </w:r>
      <w:proofErr w:type="spellStart"/>
      <w:r w:rsidRPr="009A2A03">
        <w:rPr>
          <w:rFonts w:eastAsia="Times New Roman" w:cs="Calibri"/>
          <w:color w:val="000000"/>
          <w:lang w:val="es-ES" w:eastAsia="es-ES"/>
        </w:rPr>
        <w:t>hidrocarburífera</w:t>
      </w:r>
      <w:proofErr w:type="spellEnd"/>
      <w:r w:rsidRPr="009A2A03">
        <w:rPr>
          <w:rFonts w:eastAsia="Times New Roman" w:cs="Calibri"/>
          <w:color w:val="000000"/>
          <w:lang w:val="es-ES" w:eastAsia="es-ES"/>
        </w:rPr>
        <w:t>.</w:t>
      </w:r>
    </w:p>
    <w:p w14:paraId="4D5C60B2" w14:textId="7D1C28A9" w:rsidR="009A2A03" w:rsidRPr="009A2A03" w:rsidRDefault="002D03A6" w:rsidP="009A2A03">
      <w:pPr>
        <w:pStyle w:val="Prrafodelista"/>
        <w:numPr>
          <w:ilvl w:val="0"/>
          <w:numId w:val="9"/>
        </w:numPr>
        <w:spacing w:after="200" w:line="276" w:lineRule="auto"/>
        <w:jc w:val="both"/>
        <w:rPr>
          <w:rFonts w:eastAsia="Times New Roman" w:cs="Calibri"/>
          <w:color w:val="000000"/>
          <w:lang w:val="es-ES" w:eastAsia="es-ES"/>
        </w:rPr>
      </w:pPr>
      <w:r>
        <w:rPr>
          <w:rFonts w:eastAsia="Times New Roman" w:cs="Calibri"/>
          <w:color w:val="000000"/>
          <w:lang w:val="es-ES" w:eastAsia="es-ES"/>
        </w:rPr>
        <w:t>PAE, j</w:t>
      </w:r>
      <w:r w:rsidR="009A2A03">
        <w:rPr>
          <w:rFonts w:eastAsia="Times New Roman" w:cs="Calibri"/>
          <w:color w:val="000000"/>
          <w:lang w:val="es-ES" w:eastAsia="es-ES"/>
        </w:rPr>
        <w:t>unto con</w:t>
      </w:r>
      <w:r w:rsidR="009A2A03" w:rsidRPr="009A2A03">
        <w:rPr>
          <w:rFonts w:eastAsia="Times New Roman" w:cs="Calibri"/>
          <w:color w:val="000000"/>
          <w:lang w:val="es-ES" w:eastAsia="es-ES"/>
        </w:rPr>
        <w:t xml:space="preserve"> la Secretaría de Planificación y Acción para el Desarrollo de Neuquén, trabajó en visibilizar y potenciar la creatividad y el diseño, promoviendo las buenas prácticas y premiando las propuestas que operen como herramientas de valor en la producción de bienes y servicios para potenciar Vaca Muerta y el desarrollo provincial. </w:t>
      </w:r>
    </w:p>
    <w:p w14:paraId="6B1B9DB2" w14:textId="4BBF8B2A" w:rsidR="00DB6152" w:rsidRPr="00DA5CDF" w:rsidRDefault="00DB6152" w:rsidP="00BD40BB">
      <w:pPr>
        <w:pStyle w:val="Prrafodelista"/>
        <w:numPr>
          <w:ilvl w:val="0"/>
          <w:numId w:val="9"/>
        </w:numPr>
        <w:spacing w:before="240" w:line="276" w:lineRule="auto"/>
        <w:jc w:val="both"/>
        <w:rPr>
          <w:rFonts w:eastAsia="Times New Roman" w:cs="Calibri"/>
          <w:lang w:val="es-ES_tradnl" w:eastAsia="es-ES"/>
        </w:rPr>
      </w:pPr>
      <w:r w:rsidRPr="00DA5CDF">
        <w:rPr>
          <w:rFonts w:eastAsia="Times New Roman" w:cs="Calibri"/>
          <w:lang w:val="es-ES_tradnl" w:eastAsia="es-ES"/>
        </w:rPr>
        <w:t xml:space="preserve">Misión Empresaria a Houston: En el marco de la feria internacional Offshore </w:t>
      </w:r>
      <w:proofErr w:type="spellStart"/>
      <w:r w:rsidRPr="00DA5CDF">
        <w:rPr>
          <w:rFonts w:eastAsia="Times New Roman" w:cs="Calibri"/>
          <w:lang w:val="es-ES_tradnl" w:eastAsia="es-ES"/>
        </w:rPr>
        <w:t>Technology</w:t>
      </w:r>
      <w:proofErr w:type="spellEnd"/>
      <w:r w:rsidRPr="00DA5CDF">
        <w:rPr>
          <w:rFonts w:eastAsia="Times New Roman" w:cs="Calibri"/>
          <w:lang w:val="es-ES_tradnl" w:eastAsia="es-ES"/>
        </w:rPr>
        <w:t xml:space="preserve"> realizada en Houston, participaron</w:t>
      </w:r>
      <w:r w:rsidR="00DA5CDF">
        <w:rPr>
          <w:rFonts w:eastAsia="Times New Roman" w:cs="Calibri"/>
          <w:lang w:val="es-ES_tradnl" w:eastAsia="es-ES"/>
        </w:rPr>
        <w:t xml:space="preserve"> de la misión</w:t>
      </w:r>
      <w:r w:rsidRPr="00DA5CDF">
        <w:rPr>
          <w:rFonts w:eastAsia="Times New Roman" w:cs="Calibri"/>
          <w:lang w:val="es-ES_tradnl" w:eastAsia="es-ES"/>
        </w:rPr>
        <w:t xml:space="preserve"> pymes neuquinas y un referente de PAE.</w:t>
      </w:r>
    </w:p>
    <w:p w14:paraId="41B24858" w14:textId="77777777" w:rsidR="00900432" w:rsidRDefault="00DB6152" w:rsidP="00BE373D">
      <w:pPr>
        <w:pStyle w:val="Prrafodelista"/>
        <w:numPr>
          <w:ilvl w:val="0"/>
          <w:numId w:val="9"/>
        </w:numPr>
        <w:spacing w:before="240" w:line="276" w:lineRule="auto"/>
        <w:jc w:val="both"/>
        <w:rPr>
          <w:rFonts w:eastAsia="Times New Roman" w:cs="Calibri"/>
          <w:lang w:val="es-ES_tradnl" w:eastAsia="es-ES"/>
        </w:rPr>
      </w:pPr>
      <w:r w:rsidRPr="00900432">
        <w:rPr>
          <w:rFonts w:eastAsia="Times New Roman" w:cs="Calibri"/>
          <w:lang w:val="es-ES_tradnl" w:eastAsia="es-ES"/>
        </w:rPr>
        <w:t>Programa de Formación de consultores y facilitadores: Tiene como objetivo generar espacios donde ofrecer herramientas para fortalecer la formación de consultoría.</w:t>
      </w:r>
    </w:p>
    <w:p w14:paraId="041C9BD2" w14:textId="64E1B38E" w:rsidR="00DB6152" w:rsidRPr="00900432" w:rsidRDefault="00DB6152" w:rsidP="00BE373D">
      <w:pPr>
        <w:pStyle w:val="Prrafodelista"/>
        <w:numPr>
          <w:ilvl w:val="0"/>
          <w:numId w:val="9"/>
        </w:numPr>
        <w:spacing w:before="240" w:line="276" w:lineRule="auto"/>
        <w:jc w:val="both"/>
        <w:rPr>
          <w:rFonts w:eastAsia="Times New Roman" w:cs="Calibri"/>
          <w:lang w:val="es-ES_tradnl" w:eastAsia="es-ES"/>
        </w:rPr>
      </w:pPr>
      <w:r w:rsidRPr="00900432">
        <w:rPr>
          <w:rFonts w:eastAsia="Times New Roman" w:cs="Calibri"/>
          <w:lang w:val="es-ES_tradnl" w:eastAsia="es-ES"/>
        </w:rPr>
        <w:lastRenderedPageBreak/>
        <w:t xml:space="preserve">Ciclo de “oportunidades de negocios en la Cuenca Neuquina”: Un ciclo de charlas </w:t>
      </w:r>
      <w:r w:rsidR="00DA5CDF" w:rsidRPr="00900432">
        <w:rPr>
          <w:rFonts w:eastAsia="Times New Roman" w:cs="Calibri"/>
          <w:lang w:val="es-ES_tradnl" w:eastAsia="es-ES"/>
        </w:rPr>
        <w:t>en que las empresas operadoras han presentado los requisitos para que las pymes locales se transformen en sus proveedores.</w:t>
      </w:r>
    </w:p>
    <w:p w14:paraId="117C0B5C" w14:textId="00849FAA" w:rsidR="00C17851" w:rsidRDefault="00C17851" w:rsidP="000F3BF6">
      <w:pPr>
        <w:spacing w:before="240" w:after="240"/>
        <w:jc w:val="both"/>
        <w:rPr>
          <w:rFonts w:ascii="Calibri" w:eastAsia="Times New Roman" w:hAnsi="Calibri" w:cs="Calibri"/>
          <w:b/>
          <w:bCs/>
          <w:sz w:val="22"/>
          <w:szCs w:val="22"/>
          <w:lang w:val="es-ES_tradnl" w:eastAsia="es-ES"/>
        </w:rPr>
      </w:pPr>
      <w:r>
        <w:rPr>
          <w:rFonts w:ascii="Calibri" w:eastAsia="Times New Roman" w:hAnsi="Calibri" w:cs="Calibri"/>
          <w:b/>
          <w:bCs/>
          <w:sz w:val="22"/>
          <w:szCs w:val="22"/>
          <w:lang w:val="es-ES_tradnl" w:eastAsia="es-ES"/>
        </w:rPr>
        <w:t xml:space="preserve">READECUACIÓN DEL PROGRAMA PYMES </w:t>
      </w:r>
      <w:r w:rsidR="000846C1">
        <w:rPr>
          <w:rFonts w:ascii="Calibri" w:eastAsia="Times New Roman" w:hAnsi="Calibri" w:cs="Calibri"/>
          <w:b/>
          <w:bCs/>
          <w:sz w:val="22"/>
          <w:szCs w:val="22"/>
          <w:lang w:val="es-ES_tradnl" w:eastAsia="es-ES"/>
        </w:rPr>
        <w:t>2020</w:t>
      </w:r>
    </w:p>
    <w:p w14:paraId="09F786C4" w14:textId="3C204B92" w:rsidR="00723A72" w:rsidRDefault="00C17851" w:rsidP="00C17851">
      <w:pPr>
        <w:spacing w:before="240" w:after="240" w:line="276" w:lineRule="auto"/>
        <w:jc w:val="both"/>
        <w:rPr>
          <w:rFonts w:ascii="Calibri" w:eastAsia="Times New Roman" w:hAnsi="Calibri" w:cs="Calibri"/>
          <w:sz w:val="22"/>
          <w:szCs w:val="22"/>
          <w:lang w:val="es-ES_tradnl" w:eastAsia="es-ES"/>
        </w:rPr>
      </w:pPr>
      <w:r w:rsidRPr="00C17851">
        <w:rPr>
          <w:rFonts w:ascii="Calibri" w:eastAsia="Times New Roman" w:hAnsi="Calibri" w:cs="Calibri"/>
          <w:sz w:val="22"/>
          <w:szCs w:val="22"/>
          <w:lang w:val="es-ES_tradnl" w:eastAsia="es-ES"/>
        </w:rPr>
        <w:t xml:space="preserve">Frente a </w:t>
      </w:r>
      <w:r w:rsidR="000846C1">
        <w:rPr>
          <w:rFonts w:ascii="Calibri" w:eastAsia="Times New Roman" w:hAnsi="Calibri" w:cs="Calibri"/>
          <w:sz w:val="22"/>
          <w:szCs w:val="22"/>
          <w:lang w:val="es-ES_tradnl" w:eastAsia="es-ES"/>
        </w:rPr>
        <w:t xml:space="preserve">la </w:t>
      </w:r>
      <w:r w:rsidRPr="00C17851">
        <w:rPr>
          <w:rFonts w:ascii="Calibri" w:eastAsia="Times New Roman" w:hAnsi="Calibri" w:cs="Calibri"/>
          <w:sz w:val="22"/>
          <w:szCs w:val="22"/>
          <w:lang w:val="es-ES_tradnl" w:eastAsia="es-ES"/>
        </w:rPr>
        <w:t>situación sin precedentes</w:t>
      </w:r>
      <w:r>
        <w:rPr>
          <w:rFonts w:ascii="Calibri" w:eastAsia="Times New Roman" w:hAnsi="Calibri" w:cs="Calibri"/>
          <w:sz w:val="22"/>
          <w:szCs w:val="22"/>
          <w:lang w:val="es-ES_tradnl" w:eastAsia="es-ES"/>
        </w:rPr>
        <w:t xml:space="preserve"> que se desató en el mundo por la pandemia del COVID-19</w:t>
      </w:r>
      <w:r w:rsidR="000846C1">
        <w:rPr>
          <w:rFonts w:ascii="Calibri" w:eastAsia="Times New Roman" w:hAnsi="Calibri" w:cs="Calibri"/>
          <w:sz w:val="22"/>
          <w:szCs w:val="22"/>
          <w:lang w:val="es-ES_tradnl" w:eastAsia="es-ES"/>
        </w:rPr>
        <w:t>,</w:t>
      </w:r>
      <w:r>
        <w:rPr>
          <w:rFonts w:ascii="Calibri" w:eastAsia="Times New Roman" w:hAnsi="Calibri" w:cs="Calibri"/>
          <w:sz w:val="22"/>
          <w:szCs w:val="22"/>
          <w:lang w:val="es-ES_tradnl" w:eastAsia="es-ES"/>
        </w:rPr>
        <w:t xml:space="preserve"> el Programa Pymes se adaptó al nuevo contexto, poniéndose a disposición de las necesidades de las pymes locales y continuando el trabajo</w:t>
      </w:r>
      <w:r w:rsidR="000846C1">
        <w:rPr>
          <w:rFonts w:ascii="Calibri" w:eastAsia="Times New Roman" w:hAnsi="Calibri" w:cs="Calibri"/>
          <w:sz w:val="22"/>
          <w:szCs w:val="22"/>
          <w:lang w:val="es-ES_tradnl" w:eastAsia="es-ES"/>
        </w:rPr>
        <w:t xml:space="preserve"> a través de plataformas digitales</w:t>
      </w:r>
      <w:r>
        <w:rPr>
          <w:rFonts w:ascii="Calibri" w:eastAsia="Times New Roman" w:hAnsi="Calibri" w:cs="Calibri"/>
          <w:sz w:val="22"/>
          <w:szCs w:val="22"/>
          <w:lang w:val="es-ES_tradnl" w:eastAsia="es-ES"/>
        </w:rPr>
        <w:t>.</w:t>
      </w:r>
    </w:p>
    <w:p w14:paraId="2DDD394D" w14:textId="4848791D" w:rsidR="00723A72" w:rsidRPr="0010751E" w:rsidRDefault="00C17851" w:rsidP="0010751E">
      <w:pPr>
        <w:spacing w:before="100" w:beforeAutospacing="1"/>
        <w:jc w:val="both"/>
        <w:rPr>
          <w:rFonts w:ascii="Calibri" w:eastAsia="Times New Roman" w:hAnsi="Calibri" w:cs="Calibri"/>
          <w:sz w:val="22"/>
          <w:szCs w:val="22"/>
          <w:lang w:val="es-ES_tradnl" w:eastAsia="es-ES"/>
        </w:rPr>
      </w:pPr>
      <w:bookmarkStart w:id="1" w:name="_Hlk40784818"/>
      <w:r w:rsidRPr="00C17851">
        <w:rPr>
          <w:rFonts w:ascii="Calibri" w:eastAsia="Times New Roman" w:hAnsi="Calibri" w:cs="Calibri"/>
          <w:sz w:val="22"/>
          <w:szCs w:val="22"/>
          <w:lang w:val="es-ES_tradnl" w:eastAsia="es-ES"/>
        </w:rPr>
        <w:t xml:space="preserve">A partir de un relevamiento donde se detectaron las </w:t>
      </w:r>
      <w:r w:rsidR="001145ED">
        <w:rPr>
          <w:rFonts w:ascii="Calibri" w:eastAsia="Times New Roman" w:hAnsi="Calibri" w:cs="Calibri"/>
          <w:sz w:val="22"/>
          <w:szCs w:val="22"/>
          <w:lang w:val="es-ES_tradnl" w:eastAsia="es-ES"/>
        </w:rPr>
        <w:t xml:space="preserve">principales </w:t>
      </w:r>
      <w:r w:rsidRPr="00C17851">
        <w:rPr>
          <w:rFonts w:ascii="Calibri" w:eastAsia="Times New Roman" w:hAnsi="Calibri" w:cs="Calibri"/>
          <w:sz w:val="22"/>
          <w:szCs w:val="22"/>
          <w:lang w:val="es-ES_tradnl" w:eastAsia="es-ES"/>
        </w:rPr>
        <w:t xml:space="preserve">áreas de interés </w:t>
      </w:r>
      <w:r w:rsidR="001145ED">
        <w:rPr>
          <w:rFonts w:ascii="Calibri" w:eastAsia="Times New Roman" w:hAnsi="Calibri" w:cs="Calibri"/>
          <w:sz w:val="22"/>
          <w:szCs w:val="22"/>
          <w:lang w:val="es-ES_tradnl" w:eastAsia="es-ES"/>
        </w:rPr>
        <w:t>en este contexto</w:t>
      </w:r>
      <w:r w:rsidR="000846C1">
        <w:rPr>
          <w:rFonts w:ascii="Calibri" w:eastAsia="Times New Roman" w:hAnsi="Calibri" w:cs="Calibri"/>
          <w:sz w:val="22"/>
          <w:szCs w:val="22"/>
          <w:lang w:val="es-ES_tradnl" w:eastAsia="es-ES"/>
        </w:rPr>
        <w:t xml:space="preserve">, </w:t>
      </w:r>
      <w:bookmarkStart w:id="2" w:name="_Hlk40784807"/>
      <w:r w:rsidRPr="00C17851">
        <w:rPr>
          <w:rFonts w:ascii="Calibri" w:eastAsia="Times New Roman" w:hAnsi="Calibri" w:cs="Calibri"/>
          <w:sz w:val="22"/>
          <w:szCs w:val="22"/>
          <w:lang w:val="es-ES_tradnl" w:eastAsia="es-ES"/>
        </w:rPr>
        <w:t xml:space="preserve">PAE </w:t>
      </w:r>
      <w:r w:rsidR="0010751E">
        <w:rPr>
          <w:rFonts w:ascii="Calibri" w:eastAsia="Times New Roman" w:hAnsi="Calibri" w:cs="Calibri"/>
          <w:sz w:val="22"/>
          <w:szCs w:val="22"/>
          <w:lang w:val="es-ES_tradnl" w:eastAsia="es-ES"/>
        </w:rPr>
        <w:t xml:space="preserve">puso en marcha </w:t>
      </w:r>
      <w:r w:rsidR="0089232F">
        <w:rPr>
          <w:rFonts w:ascii="Calibri" w:eastAsia="Times New Roman" w:hAnsi="Calibri" w:cs="Calibri"/>
          <w:sz w:val="22"/>
          <w:szCs w:val="22"/>
          <w:lang w:val="es-ES_tradnl" w:eastAsia="es-ES"/>
        </w:rPr>
        <w:t>el</w:t>
      </w:r>
      <w:r w:rsidRPr="00C17851">
        <w:rPr>
          <w:rFonts w:ascii="Calibri" w:eastAsia="Times New Roman" w:hAnsi="Calibri" w:cs="Calibri"/>
          <w:sz w:val="22"/>
          <w:szCs w:val="22"/>
          <w:lang w:val="es-ES_tradnl" w:eastAsia="es-ES"/>
        </w:rPr>
        <w:t xml:space="preserve"> Plan Integral de Acompañamiento a PYMES</w:t>
      </w:r>
      <w:r>
        <w:rPr>
          <w:rFonts w:ascii="Calibri" w:eastAsia="Times New Roman" w:hAnsi="Calibri" w:cs="Calibri"/>
          <w:sz w:val="22"/>
          <w:szCs w:val="22"/>
          <w:lang w:val="es-ES_tradnl" w:eastAsia="es-ES"/>
        </w:rPr>
        <w:t xml:space="preserve"> </w:t>
      </w:r>
      <w:r w:rsidR="0010751E">
        <w:rPr>
          <w:rFonts w:ascii="Calibri" w:eastAsia="Times New Roman" w:hAnsi="Calibri" w:cs="Calibri"/>
          <w:sz w:val="22"/>
          <w:szCs w:val="22"/>
          <w:lang w:val="es-ES_tradnl" w:eastAsia="es-ES"/>
        </w:rPr>
        <w:t xml:space="preserve">para mejorar el </w:t>
      </w:r>
      <w:r w:rsidR="0010751E" w:rsidRPr="0010751E">
        <w:rPr>
          <w:rFonts w:ascii="Calibri" w:eastAsia="Times New Roman" w:hAnsi="Calibri" w:cs="Calibri"/>
          <w:sz w:val="22"/>
          <w:szCs w:val="22"/>
          <w:lang w:val="es-ES_tradnl" w:eastAsia="es-ES"/>
        </w:rPr>
        <w:t xml:space="preserve">nivel de eficiencia productiva de las pequeñas y medianas empresas, desde </w:t>
      </w:r>
      <w:r w:rsidRPr="00C17851">
        <w:rPr>
          <w:rFonts w:ascii="Calibri" w:eastAsia="Times New Roman" w:hAnsi="Calibri" w:cs="Calibri"/>
          <w:sz w:val="22"/>
          <w:szCs w:val="22"/>
          <w:lang w:val="es-ES_tradnl" w:eastAsia="es-ES"/>
        </w:rPr>
        <w:t>canales digitales</w:t>
      </w:r>
      <w:r w:rsidR="00AC1C12">
        <w:rPr>
          <w:rFonts w:ascii="Calibri" w:eastAsia="Times New Roman" w:hAnsi="Calibri" w:cs="Calibri"/>
          <w:sz w:val="22"/>
          <w:szCs w:val="22"/>
          <w:lang w:val="es-ES_tradnl" w:eastAsia="es-ES"/>
        </w:rPr>
        <w:t xml:space="preserve"> </w:t>
      </w:r>
      <w:r w:rsidR="0010751E">
        <w:rPr>
          <w:rFonts w:ascii="Calibri" w:eastAsia="Times New Roman" w:hAnsi="Calibri" w:cs="Calibri"/>
          <w:sz w:val="22"/>
          <w:szCs w:val="22"/>
          <w:lang w:val="es-ES_tradnl" w:eastAsia="es-ES"/>
        </w:rPr>
        <w:t>y</w:t>
      </w:r>
      <w:r w:rsidR="00AC1C12">
        <w:rPr>
          <w:rFonts w:ascii="Calibri" w:eastAsia="Times New Roman" w:hAnsi="Calibri" w:cs="Calibri"/>
          <w:sz w:val="22"/>
          <w:szCs w:val="22"/>
          <w:lang w:val="es-ES_tradnl" w:eastAsia="es-ES"/>
        </w:rPr>
        <w:t xml:space="preserve"> </w:t>
      </w:r>
      <w:r w:rsidRPr="00C17851">
        <w:rPr>
          <w:rFonts w:ascii="Calibri" w:eastAsia="Times New Roman" w:hAnsi="Calibri" w:cs="Calibri"/>
          <w:sz w:val="22"/>
          <w:szCs w:val="22"/>
          <w:lang w:val="es-ES_tradnl" w:eastAsia="es-ES"/>
        </w:rPr>
        <w:t xml:space="preserve">en articulación con las autoridades nacionales, provinciales, municipales y los sindicatos. </w:t>
      </w:r>
    </w:p>
    <w:bookmarkEnd w:id="1"/>
    <w:bookmarkEnd w:id="2"/>
    <w:p w14:paraId="58A9A19E" w14:textId="69B2F9E3" w:rsidR="00723A72" w:rsidRDefault="00C17851" w:rsidP="00C17851">
      <w:pPr>
        <w:spacing w:before="240" w:after="240" w:line="276" w:lineRule="auto"/>
        <w:jc w:val="both"/>
        <w:rPr>
          <w:rFonts w:ascii="Calibri" w:eastAsia="Times New Roman" w:hAnsi="Calibri" w:cs="Calibri"/>
          <w:sz w:val="22"/>
          <w:szCs w:val="22"/>
          <w:lang w:val="es-ES_tradnl" w:eastAsia="es-ES"/>
        </w:rPr>
      </w:pPr>
      <w:r w:rsidRPr="00C17851">
        <w:rPr>
          <w:rFonts w:ascii="Calibri" w:eastAsia="Times New Roman" w:hAnsi="Calibri" w:cs="Calibri"/>
          <w:sz w:val="22"/>
          <w:szCs w:val="22"/>
          <w:lang w:val="es-ES_tradnl" w:eastAsia="es-ES"/>
        </w:rPr>
        <w:t xml:space="preserve">Las mismas están teniendo </w:t>
      </w:r>
      <w:r w:rsidR="001145ED">
        <w:rPr>
          <w:rFonts w:ascii="Calibri" w:eastAsia="Times New Roman" w:hAnsi="Calibri" w:cs="Calibri"/>
          <w:sz w:val="22"/>
          <w:szCs w:val="22"/>
          <w:lang w:val="es-ES_tradnl" w:eastAsia="es-ES"/>
        </w:rPr>
        <w:t>un alto</w:t>
      </w:r>
      <w:r w:rsidRPr="00C17851">
        <w:rPr>
          <w:rFonts w:ascii="Calibri" w:eastAsia="Times New Roman" w:hAnsi="Calibri" w:cs="Calibri"/>
          <w:sz w:val="22"/>
          <w:szCs w:val="22"/>
          <w:lang w:val="es-ES_tradnl" w:eastAsia="es-ES"/>
        </w:rPr>
        <w:t xml:space="preserve"> nivel de participación por parte de las audiencias locales</w:t>
      </w:r>
      <w:r w:rsidR="00723A72">
        <w:rPr>
          <w:rFonts w:ascii="Calibri" w:eastAsia="Times New Roman" w:hAnsi="Calibri" w:cs="Calibri"/>
          <w:sz w:val="22"/>
          <w:szCs w:val="22"/>
          <w:lang w:val="es-ES_tradnl" w:eastAsia="es-ES"/>
        </w:rPr>
        <w:t>:</w:t>
      </w:r>
    </w:p>
    <w:p w14:paraId="76819753" w14:textId="327B6973" w:rsidR="00C17851" w:rsidRPr="00723A72" w:rsidRDefault="00723A72" w:rsidP="00723A72">
      <w:pPr>
        <w:pStyle w:val="Prrafodelista"/>
        <w:numPr>
          <w:ilvl w:val="0"/>
          <w:numId w:val="13"/>
        </w:numPr>
        <w:spacing w:before="240" w:after="240" w:line="276" w:lineRule="auto"/>
        <w:jc w:val="both"/>
        <w:rPr>
          <w:rFonts w:eastAsia="Times New Roman" w:cs="Calibri"/>
          <w:lang w:val="es-ES_tradnl" w:eastAsia="es-ES"/>
        </w:rPr>
      </w:pPr>
      <w:r>
        <w:rPr>
          <w:rFonts w:eastAsia="Times New Roman" w:cs="Calibri"/>
          <w:lang w:val="es-ES_tradnl" w:eastAsia="es-ES"/>
        </w:rPr>
        <w:t>Todas</w:t>
      </w:r>
      <w:r w:rsidR="00C17851" w:rsidRPr="00723A72">
        <w:rPr>
          <w:rFonts w:eastAsia="Times New Roman" w:cs="Calibri"/>
          <w:lang w:val="es-ES_tradnl" w:eastAsia="es-ES"/>
        </w:rPr>
        <w:t xml:space="preserve"> las capacitaciones realizadas</w:t>
      </w:r>
      <w:r>
        <w:rPr>
          <w:rFonts w:eastAsia="Times New Roman" w:cs="Calibri"/>
          <w:lang w:val="es-ES_tradnl" w:eastAsia="es-ES"/>
        </w:rPr>
        <w:t xml:space="preserve"> ya tienen cupo completo</w:t>
      </w:r>
      <w:r w:rsidR="00C17851" w:rsidRPr="00723A72">
        <w:rPr>
          <w:rFonts w:eastAsia="Times New Roman" w:cs="Calibri"/>
          <w:lang w:val="es-ES_tradnl" w:eastAsia="es-ES"/>
        </w:rPr>
        <w:t xml:space="preserve">.  </w:t>
      </w:r>
    </w:p>
    <w:p w14:paraId="3798F927" w14:textId="77777777" w:rsidR="00C17851" w:rsidRPr="00C17851" w:rsidRDefault="00C17851" w:rsidP="00C17851">
      <w:pPr>
        <w:pStyle w:val="Prrafodelista"/>
        <w:numPr>
          <w:ilvl w:val="0"/>
          <w:numId w:val="11"/>
        </w:numPr>
        <w:spacing w:before="240" w:after="240" w:line="276" w:lineRule="auto"/>
        <w:jc w:val="both"/>
        <w:rPr>
          <w:rFonts w:eastAsia="Times New Roman" w:cs="Calibri"/>
          <w:lang w:val="es-ES_tradnl" w:eastAsia="es-ES"/>
        </w:rPr>
      </w:pPr>
      <w:r w:rsidRPr="00C17851">
        <w:rPr>
          <w:rFonts w:eastAsia="Times New Roman" w:cs="Calibri"/>
          <w:lang w:val="es-ES_tradnl" w:eastAsia="es-ES"/>
        </w:rPr>
        <w:t>Se brindó asistencia a 115 Pymes para que puedan inscribirse en el Programa de Asistencia para el Trabajo y la Producción y se las continúa asesorando en relación con los procesos sucesivos una vez que resultan notificadas por el Gobierno Nacional que fueron aceptadas e incorporadas al Programa.</w:t>
      </w:r>
    </w:p>
    <w:p w14:paraId="029B1315" w14:textId="3BCA0EFC" w:rsidR="00C17851" w:rsidRPr="00C17851" w:rsidRDefault="00C17851" w:rsidP="00C17851">
      <w:pPr>
        <w:pStyle w:val="Prrafodelista"/>
        <w:numPr>
          <w:ilvl w:val="0"/>
          <w:numId w:val="11"/>
        </w:numPr>
        <w:spacing w:before="240" w:after="240" w:line="276" w:lineRule="auto"/>
        <w:jc w:val="both"/>
        <w:rPr>
          <w:rFonts w:eastAsia="Times New Roman" w:cs="Calibri"/>
          <w:lang w:val="es-ES_tradnl" w:eastAsia="es-ES"/>
        </w:rPr>
      </w:pPr>
      <w:r w:rsidRPr="00C17851">
        <w:rPr>
          <w:rFonts w:eastAsia="Times New Roman" w:cs="Calibri"/>
          <w:lang w:val="es-ES_tradnl" w:eastAsia="es-ES"/>
        </w:rPr>
        <w:t>Se están realizando entrevistas con las principales Pymes del entramado productivo de Golfo San Jorge</w:t>
      </w:r>
      <w:r w:rsidR="000A2A7A">
        <w:rPr>
          <w:rFonts w:eastAsia="Times New Roman" w:cs="Calibri"/>
          <w:lang w:val="es-ES_tradnl" w:eastAsia="es-ES"/>
        </w:rPr>
        <w:t xml:space="preserve">, </w:t>
      </w:r>
      <w:r w:rsidRPr="00C17851">
        <w:rPr>
          <w:rFonts w:eastAsia="Times New Roman" w:cs="Calibri"/>
          <w:lang w:val="es-ES_tradnl" w:eastAsia="es-ES"/>
        </w:rPr>
        <w:t>Neuquén</w:t>
      </w:r>
      <w:r w:rsidR="000A2A7A">
        <w:rPr>
          <w:rFonts w:eastAsia="Times New Roman" w:cs="Calibri"/>
          <w:lang w:val="es-ES_tradnl" w:eastAsia="es-ES"/>
        </w:rPr>
        <w:t xml:space="preserve"> y Campana</w:t>
      </w:r>
      <w:r w:rsidRPr="00C17851">
        <w:rPr>
          <w:rFonts w:eastAsia="Times New Roman" w:cs="Calibri"/>
          <w:lang w:val="es-ES_tradnl" w:eastAsia="es-ES"/>
        </w:rPr>
        <w:t xml:space="preserve"> para brindarles asistencia integral y generarles planes de acción. E</w:t>
      </w:r>
      <w:r w:rsidR="001145ED">
        <w:rPr>
          <w:rFonts w:eastAsia="Times New Roman" w:cs="Calibri"/>
          <w:lang w:val="es-ES_tradnl" w:eastAsia="es-ES"/>
        </w:rPr>
        <w:t>ste</w:t>
      </w:r>
      <w:r w:rsidRPr="00C17851">
        <w:rPr>
          <w:rFonts w:eastAsia="Times New Roman" w:cs="Calibri"/>
          <w:lang w:val="es-ES_tradnl" w:eastAsia="es-ES"/>
        </w:rPr>
        <w:t xml:space="preserve"> trabajo se realiza en conjunto con las agencias de desarrollo local y consultores especializados. </w:t>
      </w:r>
    </w:p>
    <w:p w14:paraId="1A26A3E4" w14:textId="1D632DC6" w:rsidR="00C17851" w:rsidRPr="00C17851" w:rsidRDefault="00C17851" w:rsidP="00C17851">
      <w:pPr>
        <w:pStyle w:val="Prrafodelista"/>
        <w:numPr>
          <w:ilvl w:val="0"/>
          <w:numId w:val="11"/>
        </w:numPr>
        <w:spacing w:before="240" w:after="240" w:line="276" w:lineRule="auto"/>
        <w:jc w:val="both"/>
        <w:rPr>
          <w:rFonts w:eastAsia="Times New Roman" w:cs="Calibri"/>
          <w:lang w:val="es-ES_tradnl" w:eastAsia="es-ES"/>
        </w:rPr>
      </w:pPr>
      <w:r w:rsidRPr="00C17851">
        <w:rPr>
          <w:rFonts w:eastAsia="Times New Roman" w:cs="Calibri"/>
          <w:lang w:val="es-ES_tradnl" w:eastAsia="es-ES"/>
        </w:rPr>
        <w:t>Se compraron kits de insumos para fabricar camas hospitalarias que fueron entregados a un proveedor de PAE a los fines de que, utilizando su capacidad productiva, pueda diversificar su oferta y fabricarlas. Esto, generó actividad económica para la empresa que al momento estaba sin actividad</w:t>
      </w:r>
      <w:r w:rsidR="001145ED">
        <w:rPr>
          <w:rFonts w:eastAsia="Times New Roman" w:cs="Calibri"/>
          <w:lang w:val="es-ES_tradnl" w:eastAsia="es-ES"/>
        </w:rPr>
        <w:t>,</w:t>
      </w:r>
      <w:r w:rsidRPr="00C17851">
        <w:rPr>
          <w:rFonts w:eastAsia="Times New Roman" w:cs="Calibri"/>
          <w:lang w:val="es-ES_tradnl" w:eastAsia="es-ES"/>
        </w:rPr>
        <w:t xml:space="preserve"> producto de la contingencia, y la posibilidad de anexar un nuevo rubro en su empresa. Se fabricaron 220 camas que serán donadas a diferentes centros de salud de la </w:t>
      </w:r>
      <w:r w:rsidR="001145ED">
        <w:rPr>
          <w:rFonts w:eastAsia="Times New Roman" w:cs="Calibri"/>
          <w:lang w:val="es-ES_tradnl" w:eastAsia="es-ES"/>
        </w:rPr>
        <w:t>p</w:t>
      </w:r>
      <w:r w:rsidRPr="00C17851">
        <w:rPr>
          <w:rFonts w:eastAsia="Times New Roman" w:cs="Calibri"/>
          <w:lang w:val="es-ES_tradnl" w:eastAsia="es-ES"/>
        </w:rPr>
        <w:t>rovincia de Chubut.</w:t>
      </w:r>
    </w:p>
    <w:p w14:paraId="38FE438A" w14:textId="035823F6" w:rsidR="00C17851" w:rsidRPr="00C17851" w:rsidRDefault="00C17851" w:rsidP="00C17851">
      <w:pPr>
        <w:spacing w:before="240" w:after="240" w:line="276" w:lineRule="auto"/>
        <w:jc w:val="both"/>
        <w:rPr>
          <w:rFonts w:ascii="Calibri" w:eastAsia="Times New Roman" w:hAnsi="Calibri" w:cs="Calibri"/>
          <w:sz w:val="22"/>
          <w:szCs w:val="22"/>
          <w:lang w:val="es-ES_tradnl" w:eastAsia="es-ES"/>
        </w:rPr>
      </w:pPr>
      <w:r>
        <w:rPr>
          <w:rFonts w:ascii="Calibri" w:eastAsia="Times New Roman" w:hAnsi="Calibri" w:cs="Calibri"/>
          <w:sz w:val="22"/>
          <w:szCs w:val="22"/>
          <w:lang w:val="es-ES_tradnl" w:eastAsia="es-ES"/>
        </w:rPr>
        <w:lastRenderedPageBreak/>
        <w:t>Además, para</w:t>
      </w:r>
      <w:r w:rsidRPr="00C17851">
        <w:rPr>
          <w:rFonts w:ascii="Calibri" w:eastAsia="Times New Roman" w:hAnsi="Calibri" w:cs="Calibri"/>
          <w:sz w:val="22"/>
          <w:szCs w:val="22"/>
          <w:lang w:val="es-ES_tradnl" w:eastAsia="es-ES"/>
        </w:rPr>
        <w:t xml:space="preserve"> minimizar el impacto de la disminución de la actividad de la industria petrolera por el avance del COVID-19, PAE acompaña proactivamente a las PYMES para que mejoren su nivel de eficiencia productiva en la prestación de servicios:</w:t>
      </w:r>
    </w:p>
    <w:p w14:paraId="659A9B95" w14:textId="5C6B2D30" w:rsidR="00C17851" w:rsidRPr="00C17851" w:rsidRDefault="00C17851" w:rsidP="00C17851">
      <w:pPr>
        <w:pStyle w:val="Prrafodelista"/>
        <w:numPr>
          <w:ilvl w:val="0"/>
          <w:numId w:val="10"/>
        </w:numPr>
        <w:spacing w:before="240" w:after="240" w:line="276" w:lineRule="auto"/>
        <w:jc w:val="both"/>
        <w:rPr>
          <w:rFonts w:eastAsia="Times New Roman" w:cs="Calibri"/>
          <w:lang w:val="es-ES_tradnl" w:eastAsia="es-ES"/>
        </w:rPr>
      </w:pPr>
      <w:r w:rsidRPr="00C17851">
        <w:rPr>
          <w:rFonts w:eastAsia="Times New Roman" w:cs="Calibri"/>
          <w:lang w:val="es-ES_tradnl" w:eastAsia="es-ES"/>
        </w:rPr>
        <w:t xml:space="preserve">Acceso al crédito: se renovó el acuerdo con Garantizar SRL para que más Pymes del Golfo San Jorge tengan facilidades de acceso al crédito. </w:t>
      </w:r>
    </w:p>
    <w:p w14:paraId="42BE8222" w14:textId="6DCDDC62" w:rsidR="00C17851" w:rsidRPr="00C17851" w:rsidRDefault="00C17851" w:rsidP="00C17851">
      <w:pPr>
        <w:pStyle w:val="Prrafodelista"/>
        <w:numPr>
          <w:ilvl w:val="0"/>
          <w:numId w:val="10"/>
        </w:numPr>
        <w:spacing w:before="240" w:after="240" w:line="276" w:lineRule="auto"/>
        <w:jc w:val="both"/>
        <w:rPr>
          <w:rFonts w:eastAsia="Times New Roman" w:cs="Calibri"/>
          <w:lang w:val="es-ES_tradnl" w:eastAsia="es-ES"/>
        </w:rPr>
      </w:pPr>
      <w:r w:rsidRPr="00C17851">
        <w:rPr>
          <w:rFonts w:eastAsia="Times New Roman" w:cs="Calibri"/>
          <w:lang w:val="es-ES_tradnl" w:eastAsia="es-ES"/>
        </w:rPr>
        <w:t xml:space="preserve">Transformación digital: PAE acompaña a las PYMES en la transformación digital de sus procesos, la reingeniería de los negocios y la reorganización de sus recursos humanos para el trabajo remoto. </w:t>
      </w:r>
    </w:p>
    <w:p w14:paraId="24867752" w14:textId="33BAF9DE" w:rsidR="00C17851" w:rsidRPr="00C17851" w:rsidRDefault="00C17851" w:rsidP="00C17851">
      <w:pPr>
        <w:pStyle w:val="Prrafodelista"/>
        <w:numPr>
          <w:ilvl w:val="0"/>
          <w:numId w:val="10"/>
        </w:numPr>
        <w:spacing w:before="240" w:after="240" w:line="276" w:lineRule="auto"/>
        <w:jc w:val="both"/>
        <w:rPr>
          <w:rFonts w:eastAsia="Times New Roman" w:cs="Calibri"/>
          <w:lang w:val="es-ES_tradnl" w:eastAsia="es-ES"/>
        </w:rPr>
      </w:pPr>
      <w:r w:rsidRPr="00C17851">
        <w:rPr>
          <w:rFonts w:eastAsia="Times New Roman" w:cs="Calibri"/>
          <w:lang w:val="es-ES_tradnl" w:eastAsia="es-ES"/>
        </w:rPr>
        <w:t>Capacitaciones virtuales: se realiza un programa de capacitaciones virtuales en habilidades blandas, técnicas y de oficios con el objetivo de seguir fortaleciendo al personal de las PYMES y profesionalizar su gestión.</w:t>
      </w:r>
    </w:p>
    <w:p w14:paraId="69D32493" w14:textId="1A618D6B" w:rsidR="00C17851" w:rsidRPr="00C17851" w:rsidRDefault="00C17851" w:rsidP="00C17851">
      <w:pPr>
        <w:pStyle w:val="Prrafodelista"/>
        <w:numPr>
          <w:ilvl w:val="0"/>
          <w:numId w:val="10"/>
        </w:numPr>
        <w:spacing w:before="240" w:after="240" w:line="276" w:lineRule="auto"/>
        <w:jc w:val="both"/>
        <w:rPr>
          <w:rFonts w:eastAsia="Times New Roman" w:cs="Calibri"/>
          <w:lang w:val="es-ES_tradnl" w:eastAsia="es-ES"/>
        </w:rPr>
      </w:pPr>
      <w:r w:rsidRPr="00C17851">
        <w:rPr>
          <w:rFonts w:eastAsia="Times New Roman" w:cs="Calibri"/>
          <w:lang w:val="es-ES_tradnl" w:eastAsia="es-ES"/>
        </w:rPr>
        <w:t xml:space="preserve">Asistencias técnicas online: ofrece este tipo de soporte a las Pymes para optimizar su gestión. </w:t>
      </w:r>
    </w:p>
    <w:p w14:paraId="7A3DC947" w14:textId="37855B39" w:rsidR="00C17851" w:rsidRPr="00C17851" w:rsidRDefault="00C17851" w:rsidP="00C17851">
      <w:pPr>
        <w:pStyle w:val="Prrafodelista"/>
        <w:numPr>
          <w:ilvl w:val="0"/>
          <w:numId w:val="10"/>
        </w:numPr>
        <w:spacing w:before="240" w:after="240" w:line="276" w:lineRule="auto"/>
        <w:jc w:val="both"/>
        <w:rPr>
          <w:rFonts w:eastAsia="Times New Roman" w:cs="Calibri"/>
          <w:lang w:val="es-ES_tradnl" w:eastAsia="es-ES"/>
        </w:rPr>
      </w:pPr>
      <w:r w:rsidRPr="00C17851">
        <w:rPr>
          <w:rFonts w:eastAsia="Times New Roman" w:cs="Calibri"/>
          <w:lang w:val="es-ES_tradnl" w:eastAsia="es-ES"/>
        </w:rPr>
        <w:t xml:space="preserve">Impulso a la región de Golfo San Jorge: PAE desarrollará un entrenamiento virtual a 30 empresas representativas de la oferta productiva del Golfo San Jorge en una articulación conjunta con autoridades de las provincias de Chubut y Santa Cruz, cámaras empresariales y universidades. </w:t>
      </w:r>
    </w:p>
    <w:p w14:paraId="00B2B51E" w14:textId="497EDB6F" w:rsidR="00C17851" w:rsidRDefault="00C17851" w:rsidP="00C17851">
      <w:pPr>
        <w:pStyle w:val="Prrafodelista"/>
        <w:numPr>
          <w:ilvl w:val="0"/>
          <w:numId w:val="10"/>
        </w:numPr>
        <w:spacing w:before="240" w:after="240" w:line="276" w:lineRule="auto"/>
        <w:jc w:val="both"/>
        <w:rPr>
          <w:rFonts w:eastAsia="Times New Roman" w:cs="Calibri"/>
          <w:lang w:val="es-ES_tradnl" w:eastAsia="es-ES"/>
        </w:rPr>
      </w:pPr>
      <w:r w:rsidRPr="00C17851">
        <w:rPr>
          <w:rFonts w:eastAsia="Times New Roman" w:cs="Calibri"/>
          <w:lang w:val="es-ES_tradnl" w:eastAsia="es-ES"/>
        </w:rPr>
        <w:t xml:space="preserve">Continuidad </w:t>
      </w:r>
      <w:r w:rsidR="001D5969">
        <w:rPr>
          <w:rFonts w:eastAsia="Times New Roman" w:cs="Calibri"/>
          <w:lang w:val="es-ES_tradnl" w:eastAsia="es-ES"/>
        </w:rPr>
        <w:t xml:space="preserve">del </w:t>
      </w:r>
      <w:r w:rsidRPr="00C17851">
        <w:rPr>
          <w:rFonts w:eastAsia="Times New Roman" w:cs="Calibri"/>
          <w:lang w:val="es-ES_tradnl" w:eastAsia="es-ES"/>
        </w:rPr>
        <w:t xml:space="preserve">Plan 10.000 en Neuquén: en conjunto con el gobierno de la </w:t>
      </w:r>
      <w:r w:rsidR="001D5969">
        <w:rPr>
          <w:rFonts w:eastAsia="Times New Roman" w:cs="Calibri"/>
          <w:lang w:val="es-ES_tradnl" w:eastAsia="es-ES"/>
        </w:rPr>
        <w:t>p</w:t>
      </w:r>
      <w:r w:rsidRPr="00C17851">
        <w:rPr>
          <w:rFonts w:eastAsia="Times New Roman" w:cs="Calibri"/>
          <w:lang w:val="es-ES_tradnl" w:eastAsia="es-ES"/>
        </w:rPr>
        <w:t xml:space="preserve">rovincia de Neuquén, </w:t>
      </w:r>
      <w:r w:rsidR="001D5969">
        <w:rPr>
          <w:rFonts w:eastAsia="Times New Roman" w:cs="Calibri"/>
          <w:lang w:val="es-ES_tradnl" w:eastAsia="es-ES"/>
        </w:rPr>
        <w:t xml:space="preserve">se </w:t>
      </w:r>
      <w:r w:rsidRPr="00C17851">
        <w:rPr>
          <w:rFonts w:eastAsia="Times New Roman" w:cs="Calibri"/>
          <w:lang w:val="es-ES_tradnl" w:eastAsia="es-ES"/>
        </w:rPr>
        <w:t xml:space="preserve">continúa trabajando en el desarrollo de tutoriales y capacitaciones virtuales para dar continuidad al </w:t>
      </w:r>
      <w:r w:rsidR="001D5969">
        <w:rPr>
          <w:rFonts w:eastAsia="Times New Roman" w:cs="Calibri"/>
          <w:lang w:val="es-ES_tradnl" w:eastAsia="es-ES"/>
        </w:rPr>
        <w:t>programa</w:t>
      </w:r>
      <w:r w:rsidRPr="00C17851">
        <w:rPr>
          <w:rFonts w:eastAsia="Times New Roman" w:cs="Calibri"/>
          <w:lang w:val="es-ES_tradnl" w:eastAsia="es-ES"/>
        </w:rPr>
        <w:t xml:space="preserve"> y preparar a más jóvenes en los oficios que va a demandar la comunidad cuando se termine el aislamiento. </w:t>
      </w:r>
    </w:p>
    <w:p w14:paraId="04D42E21" w14:textId="249002F9" w:rsidR="00520C41" w:rsidRPr="00282766" w:rsidRDefault="00520C41" w:rsidP="00282766">
      <w:pPr>
        <w:spacing w:after="200" w:line="276" w:lineRule="auto"/>
        <w:jc w:val="both"/>
        <w:rPr>
          <w:rFonts w:ascii="Calibri" w:eastAsia="Times New Roman" w:hAnsi="Calibri" w:cs="Calibri"/>
          <w:color w:val="000000"/>
          <w:sz w:val="22"/>
          <w:szCs w:val="22"/>
          <w:lang w:val="es-ES" w:eastAsia="es-ES"/>
        </w:rPr>
      </w:pPr>
      <w:r w:rsidRPr="00282766">
        <w:rPr>
          <w:rFonts w:ascii="Calibri" w:eastAsia="Times New Roman" w:hAnsi="Calibri" w:cs="Calibri"/>
          <w:color w:val="000000"/>
          <w:sz w:val="22"/>
          <w:szCs w:val="22"/>
          <w:lang w:val="es-ES" w:eastAsia="es-ES"/>
        </w:rPr>
        <w:t xml:space="preserve">Para acompañar estas acciones, PAE desarrolló una campaña de posicionamiento en las redes sociales de la compañía para difundir las acciones llevadas a cabo por el Programa Pymes durante la pandemia del COVID-19 con el hashtag </w:t>
      </w:r>
      <w:r w:rsidRPr="008D5135">
        <w:rPr>
          <w:rFonts w:ascii="Calibri" w:eastAsia="Times New Roman" w:hAnsi="Calibri" w:cs="Calibri"/>
          <w:i/>
          <w:iCs/>
          <w:color w:val="000000"/>
          <w:sz w:val="22"/>
          <w:szCs w:val="22"/>
          <w:lang w:val="es-ES" w:eastAsia="es-ES"/>
        </w:rPr>
        <w:t>#</w:t>
      </w:r>
      <w:proofErr w:type="spellStart"/>
      <w:r w:rsidRPr="008D5135">
        <w:rPr>
          <w:rFonts w:ascii="Calibri" w:eastAsia="Times New Roman" w:hAnsi="Calibri" w:cs="Calibri"/>
          <w:i/>
          <w:iCs/>
          <w:color w:val="000000"/>
          <w:sz w:val="22"/>
          <w:szCs w:val="22"/>
          <w:lang w:val="es-ES" w:eastAsia="es-ES"/>
        </w:rPr>
        <w:t>HoyMásQueSiempre</w:t>
      </w:r>
      <w:proofErr w:type="spellEnd"/>
      <w:r w:rsidRPr="00282766">
        <w:rPr>
          <w:rFonts w:ascii="Calibri" w:eastAsia="Times New Roman" w:hAnsi="Calibri" w:cs="Calibri"/>
          <w:color w:val="000000"/>
          <w:sz w:val="22"/>
          <w:szCs w:val="22"/>
          <w:lang w:val="es-ES" w:eastAsia="es-ES"/>
        </w:rPr>
        <w:t xml:space="preserve">. </w:t>
      </w:r>
      <w:r w:rsidR="00FD0FA9">
        <w:rPr>
          <w:rFonts w:ascii="Calibri" w:eastAsia="Times New Roman" w:hAnsi="Calibri" w:cs="Calibri"/>
          <w:color w:val="000000"/>
          <w:sz w:val="22"/>
          <w:szCs w:val="22"/>
          <w:lang w:val="es-ES" w:eastAsia="es-ES"/>
        </w:rPr>
        <w:t>Tan sólo con el</w:t>
      </w:r>
      <w:r w:rsidRPr="00282766">
        <w:rPr>
          <w:rFonts w:ascii="Calibri" w:eastAsia="Times New Roman" w:hAnsi="Calibri" w:cs="Calibri"/>
          <w:color w:val="000000"/>
          <w:sz w:val="22"/>
          <w:szCs w:val="22"/>
          <w:lang w:val="es-ES" w:eastAsia="es-ES"/>
        </w:rPr>
        <w:t xml:space="preserve"> </w:t>
      </w:r>
      <w:r w:rsidR="00FD0FA9">
        <w:rPr>
          <w:rFonts w:ascii="Calibri" w:eastAsia="Times New Roman" w:hAnsi="Calibri" w:cs="Calibri"/>
          <w:color w:val="000000"/>
          <w:sz w:val="22"/>
          <w:szCs w:val="22"/>
          <w:lang w:val="es-ES" w:eastAsia="es-ES"/>
        </w:rPr>
        <w:t xml:space="preserve">primer </w:t>
      </w:r>
      <w:r w:rsidRPr="00282766">
        <w:rPr>
          <w:rFonts w:ascii="Calibri" w:eastAsia="Times New Roman" w:hAnsi="Calibri" w:cs="Calibri"/>
          <w:color w:val="000000"/>
          <w:sz w:val="22"/>
          <w:szCs w:val="22"/>
          <w:lang w:val="es-ES" w:eastAsia="es-ES"/>
        </w:rPr>
        <w:t>posteo de inicio de la campaña en Facebook, Instagram, Twitter y LinkedIn</w:t>
      </w:r>
      <w:r w:rsidR="00FD0FA9">
        <w:rPr>
          <w:rFonts w:ascii="Calibri" w:eastAsia="Times New Roman" w:hAnsi="Calibri" w:cs="Calibri"/>
          <w:color w:val="000000"/>
          <w:sz w:val="22"/>
          <w:szCs w:val="22"/>
          <w:lang w:val="es-ES" w:eastAsia="es-ES"/>
        </w:rPr>
        <w:t xml:space="preserve"> se obtuvieron </w:t>
      </w:r>
      <w:r w:rsidR="00FD0FA9" w:rsidRPr="00FD0FA9">
        <w:rPr>
          <w:rFonts w:ascii="Calibri" w:eastAsia="Times New Roman" w:hAnsi="Calibri" w:cs="Calibri"/>
          <w:color w:val="000000"/>
          <w:sz w:val="22"/>
          <w:szCs w:val="22"/>
          <w:lang w:val="es-ES" w:eastAsia="es-ES"/>
        </w:rPr>
        <w:t>62.403</w:t>
      </w:r>
      <w:r w:rsidR="00FD0FA9">
        <w:rPr>
          <w:rFonts w:ascii="Calibri" w:eastAsia="Times New Roman" w:hAnsi="Calibri" w:cs="Calibri"/>
          <w:color w:val="000000"/>
          <w:sz w:val="22"/>
          <w:szCs w:val="22"/>
          <w:lang w:val="es-ES" w:eastAsia="es-ES"/>
        </w:rPr>
        <w:t xml:space="preserve"> </w:t>
      </w:r>
      <w:r w:rsidR="00FD0FA9" w:rsidRPr="00FD0FA9">
        <w:rPr>
          <w:rFonts w:ascii="Calibri" w:eastAsia="Times New Roman" w:hAnsi="Calibri" w:cs="Calibri"/>
          <w:color w:val="000000"/>
          <w:sz w:val="22"/>
          <w:szCs w:val="22"/>
          <w:lang w:val="es-ES" w:eastAsia="es-ES"/>
        </w:rPr>
        <w:t>impresiones</w:t>
      </w:r>
      <w:r w:rsidR="00FD0FA9">
        <w:rPr>
          <w:rFonts w:ascii="Calibri" w:eastAsia="Times New Roman" w:hAnsi="Calibri" w:cs="Calibri"/>
          <w:color w:val="000000"/>
          <w:sz w:val="22"/>
          <w:szCs w:val="22"/>
          <w:lang w:val="es-ES" w:eastAsia="es-ES"/>
        </w:rPr>
        <w:t xml:space="preserve">, </w:t>
      </w:r>
      <w:r w:rsidR="00FD0FA9" w:rsidRPr="00FD0FA9">
        <w:rPr>
          <w:rFonts w:ascii="Calibri" w:eastAsia="Times New Roman" w:hAnsi="Calibri" w:cs="Calibri"/>
          <w:color w:val="000000"/>
          <w:sz w:val="22"/>
          <w:szCs w:val="22"/>
          <w:lang w:val="es-ES" w:eastAsia="es-ES"/>
        </w:rPr>
        <w:t>33.948 alcance</w:t>
      </w:r>
      <w:r w:rsidR="00FD0FA9">
        <w:rPr>
          <w:rFonts w:ascii="Calibri" w:eastAsia="Times New Roman" w:hAnsi="Calibri" w:cs="Calibri"/>
          <w:color w:val="000000"/>
          <w:sz w:val="22"/>
          <w:szCs w:val="22"/>
          <w:lang w:val="es-ES" w:eastAsia="es-ES"/>
        </w:rPr>
        <w:t xml:space="preserve">s en Facebook e Instagram, y </w:t>
      </w:r>
      <w:r w:rsidR="00FD0FA9" w:rsidRPr="00FD0FA9">
        <w:rPr>
          <w:rFonts w:ascii="Calibri" w:eastAsia="Times New Roman" w:hAnsi="Calibri" w:cs="Calibri"/>
          <w:color w:val="000000"/>
          <w:sz w:val="22"/>
          <w:szCs w:val="22"/>
          <w:lang w:val="es-ES" w:eastAsia="es-ES"/>
        </w:rPr>
        <w:t>2.291 interacciones</w:t>
      </w:r>
      <w:r w:rsidRPr="00282766">
        <w:rPr>
          <w:rFonts w:ascii="Calibri" w:eastAsia="Times New Roman" w:hAnsi="Calibri" w:cs="Calibri"/>
          <w:color w:val="000000"/>
          <w:sz w:val="22"/>
          <w:szCs w:val="22"/>
          <w:lang w:val="es-ES" w:eastAsia="es-ES"/>
        </w:rPr>
        <w:t xml:space="preserve">. </w:t>
      </w:r>
    </w:p>
    <w:p w14:paraId="7C9F443A" w14:textId="77777777" w:rsidR="000F3BF6" w:rsidRDefault="000F3BF6" w:rsidP="00E536E0">
      <w:pPr>
        <w:spacing w:before="240" w:after="240" w:line="276" w:lineRule="auto"/>
        <w:jc w:val="both"/>
        <w:rPr>
          <w:rFonts w:ascii="Calibri" w:eastAsia="Times New Roman" w:hAnsi="Calibri" w:cs="Calibri"/>
          <w:b/>
          <w:bCs/>
          <w:sz w:val="22"/>
          <w:szCs w:val="22"/>
          <w:lang w:val="es-ES_tradnl" w:eastAsia="es-ES"/>
        </w:rPr>
      </w:pPr>
    </w:p>
    <w:p w14:paraId="5437237C" w14:textId="2F6E523E" w:rsidR="000F3BF6" w:rsidRDefault="00C62DD1" w:rsidP="00C62DD1">
      <w:pPr>
        <w:spacing w:before="240" w:after="240"/>
        <w:jc w:val="both"/>
        <w:rPr>
          <w:rFonts w:ascii="Calibri" w:eastAsia="Times New Roman" w:hAnsi="Calibri" w:cs="Calibri"/>
          <w:b/>
          <w:bCs/>
          <w:sz w:val="22"/>
          <w:szCs w:val="22"/>
          <w:lang w:val="es-ES_tradnl" w:eastAsia="es-ES"/>
        </w:rPr>
      </w:pPr>
      <w:r w:rsidRPr="00E536E0">
        <w:rPr>
          <w:rFonts w:ascii="Calibri" w:eastAsia="Times New Roman" w:hAnsi="Calibri" w:cs="Calibri"/>
          <w:b/>
          <w:bCs/>
          <w:sz w:val="22"/>
          <w:szCs w:val="22"/>
          <w:lang w:val="es-ES_tradnl" w:eastAsia="es-ES"/>
        </w:rPr>
        <w:t>RESULTADOS DEL PROGRAMA</w:t>
      </w:r>
      <w:r>
        <w:rPr>
          <w:rFonts w:ascii="Calibri" w:eastAsia="Times New Roman" w:hAnsi="Calibri" w:cs="Calibri"/>
          <w:b/>
          <w:bCs/>
          <w:sz w:val="22"/>
          <w:szCs w:val="22"/>
          <w:lang w:val="es-ES_tradnl" w:eastAsia="es-ES"/>
        </w:rPr>
        <w:t xml:space="preserve"> (Ver Anexo)</w:t>
      </w:r>
      <w:bookmarkStart w:id="3" w:name="_GoBack"/>
      <w:bookmarkEnd w:id="3"/>
    </w:p>
    <w:sectPr w:rsidR="000F3BF6" w:rsidSect="00E536E0">
      <w:headerReference w:type="default" r:id="rId7"/>
      <w:pgSz w:w="11900" w:h="16840"/>
      <w:pgMar w:top="5529"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1394" w14:textId="77777777" w:rsidR="005738FC" w:rsidRDefault="005738FC" w:rsidP="00B57296">
      <w:r>
        <w:separator/>
      </w:r>
    </w:p>
  </w:endnote>
  <w:endnote w:type="continuationSeparator" w:id="0">
    <w:p w14:paraId="1526F702" w14:textId="77777777" w:rsidR="005738FC" w:rsidRDefault="005738FC" w:rsidP="00B5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C875C" w14:textId="77777777" w:rsidR="005738FC" w:rsidRDefault="005738FC" w:rsidP="00B57296">
      <w:r>
        <w:separator/>
      </w:r>
    </w:p>
  </w:footnote>
  <w:footnote w:type="continuationSeparator" w:id="0">
    <w:p w14:paraId="62FF24D7" w14:textId="77777777" w:rsidR="005738FC" w:rsidRDefault="005738FC" w:rsidP="00B57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3854" w14:textId="77777777" w:rsidR="00B57296" w:rsidRDefault="00B57296" w:rsidP="00B57296">
    <w:pPr>
      <w:pStyle w:val="Encabezado"/>
      <w:ind w:left="-1701"/>
    </w:pPr>
    <w:r>
      <w:rPr>
        <w:noProof/>
        <w:lang w:val="en-US"/>
      </w:rPr>
      <w:drawing>
        <wp:inline distT="0" distB="0" distL="0" distR="0" wp14:anchorId="362E6F6A" wp14:editId="2E750E60">
          <wp:extent cx="7567515" cy="3331716"/>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gua-Segura       "/>
                  <pic:cNvPicPr/>
                </pic:nvPicPr>
                <pic:blipFill>
                  <a:blip r:embed="rId1">
                    <a:extLst>
                      <a:ext uri="{28A0092B-C50C-407E-A947-70E740481C1C}">
                        <a14:useLocalDpi xmlns:a14="http://schemas.microsoft.com/office/drawing/2010/main" val="0"/>
                      </a:ext>
                    </a:extLst>
                  </a:blip>
                  <a:stretch>
                    <a:fillRect/>
                  </a:stretch>
                </pic:blipFill>
                <pic:spPr>
                  <a:xfrm>
                    <a:off x="0" y="0"/>
                    <a:ext cx="7567515" cy="3331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2F"/>
    <w:multiLevelType w:val="hybridMultilevel"/>
    <w:tmpl w:val="56986B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0752133A"/>
    <w:multiLevelType w:val="hybridMultilevel"/>
    <w:tmpl w:val="90C6612C"/>
    <w:lvl w:ilvl="0" w:tplc="CA222228">
      <w:numFmt w:val="bullet"/>
      <w:lvlText w:val="-"/>
      <w:lvlJc w:val="left"/>
      <w:pPr>
        <w:ind w:left="720" w:hanging="360"/>
      </w:pPr>
      <w:rPr>
        <w:rFonts w:ascii="Calibri" w:eastAsia="Calibri" w:hAnsi="Calibri"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cs="Wingdings" w:hint="default"/>
      </w:rPr>
    </w:lvl>
    <w:lvl w:ilvl="3" w:tplc="580A0001" w:tentative="1">
      <w:start w:val="1"/>
      <w:numFmt w:val="bullet"/>
      <w:lvlText w:val=""/>
      <w:lvlJc w:val="left"/>
      <w:pPr>
        <w:ind w:left="2880" w:hanging="360"/>
      </w:pPr>
      <w:rPr>
        <w:rFonts w:ascii="Symbol" w:hAnsi="Symbol" w:cs="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cs="Wingdings" w:hint="default"/>
      </w:rPr>
    </w:lvl>
    <w:lvl w:ilvl="6" w:tplc="580A0001" w:tentative="1">
      <w:start w:val="1"/>
      <w:numFmt w:val="bullet"/>
      <w:lvlText w:val=""/>
      <w:lvlJc w:val="left"/>
      <w:pPr>
        <w:ind w:left="5040" w:hanging="360"/>
      </w:pPr>
      <w:rPr>
        <w:rFonts w:ascii="Symbol" w:hAnsi="Symbol" w:cs="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E30C99"/>
    <w:multiLevelType w:val="hybridMultilevel"/>
    <w:tmpl w:val="F05A4174"/>
    <w:lvl w:ilvl="0" w:tplc="580A0001">
      <w:start w:val="1"/>
      <w:numFmt w:val="bullet"/>
      <w:lvlText w:val=""/>
      <w:lvlJc w:val="left"/>
      <w:pPr>
        <w:ind w:left="360" w:hanging="360"/>
      </w:pPr>
      <w:rPr>
        <w:rFonts w:ascii="Symbol" w:hAnsi="Symbol" w:cs="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cs="Wingdings" w:hint="default"/>
      </w:rPr>
    </w:lvl>
    <w:lvl w:ilvl="3" w:tplc="580A0001" w:tentative="1">
      <w:start w:val="1"/>
      <w:numFmt w:val="bullet"/>
      <w:lvlText w:val=""/>
      <w:lvlJc w:val="left"/>
      <w:pPr>
        <w:ind w:left="2520" w:hanging="360"/>
      </w:pPr>
      <w:rPr>
        <w:rFonts w:ascii="Symbol" w:hAnsi="Symbol" w:cs="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cs="Wingdings" w:hint="default"/>
      </w:rPr>
    </w:lvl>
    <w:lvl w:ilvl="6" w:tplc="580A0001" w:tentative="1">
      <w:start w:val="1"/>
      <w:numFmt w:val="bullet"/>
      <w:lvlText w:val=""/>
      <w:lvlJc w:val="left"/>
      <w:pPr>
        <w:ind w:left="4680" w:hanging="360"/>
      </w:pPr>
      <w:rPr>
        <w:rFonts w:ascii="Symbol" w:hAnsi="Symbol" w:cs="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9615EC4"/>
    <w:multiLevelType w:val="hybridMultilevel"/>
    <w:tmpl w:val="8D2442A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AF117A1"/>
    <w:multiLevelType w:val="hybridMultilevel"/>
    <w:tmpl w:val="871CD0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42D6F78"/>
    <w:multiLevelType w:val="hybridMultilevel"/>
    <w:tmpl w:val="5E5EB94C"/>
    <w:lvl w:ilvl="0" w:tplc="2C0A0001">
      <w:start w:val="1"/>
      <w:numFmt w:val="bullet"/>
      <w:lvlText w:val=""/>
      <w:lvlJc w:val="left"/>
      <w:pPr>
        <w:ind w:left="1093" w:hanging="360"/>
      </w:pPr>
      <w:rPr>
        <w:rFonts w:ascii="Symbol" w:hAnsi="Symbol" w:hint="default"/>
      </w:rPr>
    </w:lvl>
    <w:lvl w:ilvl="1" w:tplc="2C0A0003" w:tentative="1">
      <w:start w:val="1"/>
      <w:numFmt w:val="bullet"/>
      <w:lvlText w:val="o"/>
      <w:lvlJc w:val="left"/>
      <w:pPr>
        <w:ind w:left="1813" w:hanging="360"/>
      </w:pPr>
      <w:rPr>
        <w:rFonts w:ascii="Courier New" w:hAnsi="Courier New" w:cs="Courier New" w:hint="default"/>
      </w:rPr>
    </w:lvl>
    <w:lvl w:ilvl="2" w:tplc="2C0A0005" w:tentative="1">
      <w:start w:val="1"/>
      <w:numFmt w:val="bullet"/>
      <w:lvlText w:val=""/>
      <w:lvlJc w:val="left"/>
      <w:pPr>
        <w:ind w:left="2533" w:hanging="360"/>
      </w:pPr>
      <w:rPr>
        <w:rFonts w:ascii="Wingdings" w:hAnsi="Wingdings" w:cs="Wingdings" w:hint="default"/>
      </w:rPr>
    </w:lvl>
    <w:lvl w:ilvl="3" w:tplc="2C0A0001" w:tentative="1">
      <w:start w:val="1"/>
      <w:numFmt w:val="bullet"/>
      <w:lvlText w:val=""/>
      <w:lvlJc w:val="left"/>
      <w:pPr>
        <w:ind w:left="3253" w:hanging="360"/>
      </w:pPr>
      <w:rPr>
        <w:rFonts w:ascii="Symbol" w:hAnsi="Symbol" w:cs="Symbol" w:hint="default"/>
      </w:rPr>
    </w:lvl>
    <w:lvl w:ilvl="4" w:tplc="2C0A0003" w:tentative="1">
      <w:start w:val="1"/>
      <w:numFmt w:val="bullet"/>
      <w:lvlText w:val="o"/>
      <w:lvlJc w:val="left"/>
      <w:pPr>
        <w:ind w:left="3973" w:hanging="360"/>
      </w:pPr>
      <w:rPr>
        <w:rFonts w:ascii="Courier New" w:hAnsi="Courier New" w:cs="Courier New" w:hint="default"/>
      </w:rPr>
    </w:lvl>
    <w:lvl w:ilvl="5" w:tplc="2C0A0005" w:tentative="1">
      <w:start w:val="1"/>
      <w:numFmt w:val="bullet"/>
      <w:lvlText w:val=""/>
      <w:lvlJc w:val="left"/>
      <w:pPr>
        <w:ind w:left="4693" w:hanging="360"/>
      </w:pPr>
      <w:rPr>
        <w:rFonts w:ascii="Wingdings" w:hAnsi="Wingdings" w:cs="Wingdings" w:hint="default"/>
      </w:rPr>
    </w:lvl>
    <w:lvl w:ilvl="6" w:tplc="2C0A0001" w:tentative="1">
      <w:start w:val="1"/>
      <w:numFmt w:val="bullet"/>
      <w:lvlText w:val=""/>
      <w:lvlJc w:val="left"/>
      <w:pPr>
        <w:ind w:left="5413" w:hanging="360"/>
      </w:pPr>
      <w:rPr>
        <w:rFonts w:ascii="Symbol" w:hAnsi="Symbol" w:cs="Symbol" w:hint="default"/>
      </w:rPr>
    </w:lvl>
    <w:lvl w:ilvl="7" w:tplc="2C0A0003" w:tentative="1">
      <w:start w:val="1"/>
      <w:numFmt w:val="bullet"/>
      <w:lvlText w:val="o"/>
      <w:lvlJc w:val="left"/>
      <w:pPr>
        <w:ind w:left="6133" w:hanging="360"/>
      </w:pPr>
      <w:rPr>
        <w:rFonts w:ascii="Courier New" w:hAnsi="Courier New" w:cs="Courier New" w:hint="default"/>
      </w:rPr>
    </w:lvl>
    <w:lvl w:ilvl="8" w:tplc="2C0A0005" w:tentative="1">
      <w:start w:val="1"/>
      <w:numFmt w:val="bullet"/>
      <w:lvlText w:val=""/>
      <w:lvlJc w:val="left"/>
      <w:pPr>
        <w:ind w:left="6853" w:hanging="360"/>
      </w:pPr>
      <w:rPr>
        <w:rFonts w:ascii="Wingdings" w:hAnsi="Wingdings" w:cs="Wingdings" w:hint="default"/>
      </w:rPr>
    </w:lvl>
  </w:abstractNum>
  <w:abstractNum w:abstractNumId="6" w15:restartNumberingAfterBreak="0">
    <w:nsid w:val="4D0B6355"/>
    <w:multiLevelType w:val="hybridMultilevel"/>
    <w:tmpl w:val="F09E7010"/>
    <w:lvl w:ilvl="0" w:tplc="580A0001">
      <w:start w:val="1"/>
      <w:numFmt w:val="bullet"/>
      <w:lvlText w:val=""/>
      <w:lvlJc w:val="left"/>
      <w:pPr>
        <w:ind w:left="720" w:hanging="360"/>
      </w:pPr>
      <w:rPr>
        <w:rFonts w:ascii="Symbol" w:hAnsi="Symbol" w:cs="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cs="Wingdings" w:hint="default"/>
      </w:rPr>
    </w:lvl>
    <w:lvl w:ilvl="3" w:tplc="580A0001" w:tentative="1">
      <w:start w:val="1"/>
      <w:numFmt w:val="bullet"/>
      <w:lvlText w:val=""/>
      <w:lvlJc w:val="left"/>
      <w:pPr>
        <w:ind w:left="3240" w:hanging="360"/>
      </w:pPr>
      <w:rPr>
        <w:rFonts w:ascii="Symbol" w:hAnsi="Symbol" w:cs="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cs="Wingdings" w:hint="default"/>
      </w:rPr>
    </w:lvl>
    <w:lvl w:ilvl="6" w:tplc="580A0001" w:tentative="1">
      <w:start w:val="1"/>
      <w:numFmt w:val="bullet"/>
      <w:lvlText w:val=""/>
      <w:lvlJc w:val="left"/>
      <w:pPr>
        <w:ind w:left="5400" w:hanging="360"/>
      </w:pPr>
      <w:rPr>
        <w:rFonts w:ascii="Symbol" w:hAnsi="Symbol" w:cs="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5798240B"/>
    <w:multiLevelType w:val="hybridMultilevel"/>
    <w:tmpl w:val="F564C836"/>
    <w:lvl w:ilvl="0" w:tplc="580A0001">
      <w:start w:val="1"/>
      <w:numFmt w:val="bullet"/>
      <w:lvlText w:val=""/>
      <w:lvlJc w:val="left"/>
      <w:pPr>
        <w:ind w:left="360" w:hanging="360"/>
      </w:pPr>
      <w:rPr>
        <w:rFonts w:ascii="Symbol" w:hAnsi="Symbol" w:cs="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cs="Wingdings" w:hint="default"/>
      </w:rPr>
    </w:lvl>
    <w:lvl w:ilvl="3" w:tplc="580A0001" w:tentative="1">
      <w:start w:val="1"/>
      <w:numFmt w:val="bullet"/>
      <w:lvlText w:val=""/>
      <w:lvlJc w:val="left"/>
      <w:pPr>
        <w:ind w:left="2520" w:hanging="360"/>
      </w:pPr>
      <w:rPr>
        <w:rFonts w:ascii="Symbol" w:hAnsi="Symbol" w:cs="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cs="Wingdings" w:hint="default"/>
      </w:rPr>
    </w:lvl>
    <w:lvl w:ilvl="6" w:tplc="580A0001" w:tentative="1">
      <w:start w:val="1"/>
      <w:numFmt w:val="bullet"/>
      <w:lvlText w:val=""/>
      <w:lvlJc w:val="left"/>
      <w:pPr>
        <w:ind w:left="4680" w:hanging="360"/>
      </w:pPr>
      <w:rPr>
        <w:rFonts w:ascii="Symbol" w:hAnsi="Symbol" w:cs="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662E39AE"/>
    <w:multiLevelType w:val="hybridMultilevel"/>
    <w:tmpl w:val="81CAB79E"/>
    <w:lvl w:ilvl="0" w:tplc="580A0001">
      <w:start w:val="1"/>
      <w:numFmt w:val="bullet"/>
      <w:lvlText w:val=""/>
      <w:lvlJc w:val="left"/>
      <w:pPr>
        <w:ind w:left="360" w:hanging="360"/>
      </w:pPr>
      <w:rPr>
        <w:rFonts w:ascii="Symbol" w:hAnsi="Symbol" w:cs="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cs="Wingdings" w:hint="default"/>
      </w:rPr>
    </w:lvl>
    <w:lvl w:ilvl="3" w:tplc="580A0001" w:tentative="1">
      <w:start w:val="1"/>
      <w:numFmt w:val="bullet"/>
      <w:lvlText w:val=""/>
      <w:lvlJc w:val="left"/>
      <w:pPr>
        <w:ind w:left="2520" w:hanging="360"/>
      </w:pPr>
      <w:rPr>
        <w:rFonts w:ascii="Symbol" w:hAnsi="Symbol" w:cs="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cs="Wingdings" w:hint="default"/>
      </w:rPr>
    </w:lvl>
    <w:lvl w:ilvl="6" w:tplc="580A0001" w:tentative="1">
      <w:start w:val="1"/>
      <w:numFmt w:val="bullet"/>
      <w:lvlText w:val=""/>
      <w:lvlJc w:val="left"/>
      <w:pPr>
        <w:ind w:left="4680" w:hanging="360"/>
      </w:pPr>
      <w:rPr>
        <w:rFonts w:ascii="Symbol" w:hAnsi="Symbol" w:cs="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71C7256A"/>
    <w:multiLevelType w:val="hybridMultilevel"/>
    <w:tmpl w:val="331AF74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755466DF"/>
    <w:multiLevelType w:val="hybridMultilevel"/>
    <w:tmpl w:val="8EE2E1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AB1327F"/>
    <w:multiLevelType w:val="hybridMultilevel"/>
    <w:tmpl w:val="C73CE98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7EA95B1D"/>
    <w:multiLevelType w:val="hybridMultilevel"/>
    <w:tmpl w:val="55F63A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1"/>
  </w:num>
  <w:num w:numId="6">
    <w:abstractNumId w:val="5"/>
  </w:num>
  <w:num w:numId="7">
    <w:abstractNumId w:val="10"/>
  </w:num>
  <w:num w:numId="8">
    <w:abstractNumId w:val="0"/>
  </w:num>
  <w:num w:numId="9">
    <w:abstractNumId w:val="4"/>
  </w:num>
  <w:num w:numId="10">
    <w:abstractNumId w:val="9"/>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96"/>
    <w:rsid w:val="0002691F"/>
    <w:rsid w:val="00051DFF"/>
    <w:rsid w:val="0005781B"/>
    <w:rsid w:val="000846C1"/>
    <w:rsid w:val="000A2A7A"/>
    <w:rsid w:val="000B32A5"/>
    <w:rsid w:val="000C3497"/>
    <w:rsid w:val="000C4133"/>
    <w:rsid w:val="000F3BF6"/>
    <w:rsid w:val="000F5921"/>
    <w:rsid w:val="00100E63"/>
    <w:rsid w:val="0010751E"/>
    <w:rsid w:val="001145ED"/>
    <w:rsid w:val="00123300"/>
    <w:rsid w:val="00130458"/>
    <w:rsid w:val="00173EAC"/>
    <w:rsid w:val="001D5969"/>
    <w:rsid w:val="00282766"/>
    <w:rsid w:val="00297678"/>
    <w:rsid w:val="002C1447"/>
    <w:rsid w:val="002C23A4"/>
    <w:rsid w:val="002D03A6"/>
    <w:rsid w:val="002F067E"/>
    <w:rsid w:val="00311CD1"/>
    <w:rsid w:val="00317904"/>
    <w:rsid w:val="00320CFE"/>
    <w:rsid w:val="00342766"/>
    <w:rsid w:val="00353C17"/>
    <w:rsid w:val="003704D7"/>
    <w:rsid w:val="00422681"/>
    <w:rsid w:val="00482E63"/>
    <w:rsid w:val="00486D10"/>
    <w:rsid w:val="00520C41"/>
    <w:rsid w:val="00532ADB"/>
    <w:rsid w:val="00533BAF"/>
    <w:rsid w:val="005738FC"/>
    <w:rsid w:val="005C4C02"/>
    <w:rsid w:val="005E29C8"/>
    <w:rsid w:val="006558E6"/>
    <w:rsid w:val="006729B1"/>
    <w:rsid w:val="006749B6"/>
    <w:rsid w:val="006C599B"/>
    <w:rsid w:val="00723A72"/>
    <w:rsid w:val="007338BF"/>
    <w:rsid w:val="00766F2C"/>
    <w:rsid w:val="00773969"/>
    <w:rsid w:val="00795567"/>
    <w:rsid w:val="007A6D04"/>
    <w:rsid w:val="007C5852"/>
    <w:rsid w:val="007F367A"/>
    <w:rsid w:val="00822FDA"/>
    <w:rsid w:val="00823642"/>
    <w:rsid w:val="0087670E"/>
    <w:rsid w:val="0089232F"/>
    <w:rsid w:val="008D5135"/>
    <w:rsid w:val="008D6FB1"/>
    <w:rsid w:val="008E3DEB"/>
    <w:rsid w:val="00900432"/>
    <w:rsid w:val="00905897"/>
    <w:rsid w:val="0093479B"/>
    <w:rsid w:val="009A2A03"/>
    <w:rsid w:val="009B19EF"/>
    <w:rsid w:val="009C0EBB"/>
    <w:rsid w:val="009E46E9"/>
    <w:rsid w:val="00A528DA"/>
    <w:rsid w:val="00A903A3"/>
    <w:rsid w:val="00AB0646"/>
    <w:rsid w:val="00AB7690"/>
    <w:rsid w:val="00AC1C12"/>
    <w:rsid w:val="00B10ED5"/>
    <w:rsid w:val="00B5229E"/>
    <w:rsid w:val="00B57296"/>
    <w:rsid w:val="00BB5750"/>
    <w:rsid w:val="00BD40BB"/>
    <w:rsid w:val="00C02EF7"/>
    <w:rsid w:val="00C17851"/>
    <w:rsid w:val="00C30D72"/>
    <w:rsid w:val="00C33A3E"/>
    <w:rsid w:val="00C62DD1"/>
    <w:rsid w:val="00CA5F88"/>
    <w:rsid w:val="00D36971"/>
    <w:rsid w:val="00D50B94"/>
    <w:rsid w:val="00DA5CDF"/>
    <w:rsid w:val="00DB29AA"/>
    <w:rsid w:val="00DB6152"/>
    <w:rsid w:val="00E12D8D"/>
    <w:rsid w:val="00E536E0"/>
    <w:rsid w:val="00E70ABE"/>
    <w:rsid w:val="00E77AB0"/>
    <w:rsid w:val="00ED01F3"/>
    <w:rsid w:val="00FD0F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5EE2C"/>
  <w15:chartTrackingRefBased/>
  <w15:docId w15:val="{11D7E046-285B-754B-B5B1-7BDEB134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536E0"/>
    <w:pPr>
      <w:spacing w:before="240"/>
      <w:outlineLvl w:val="0"/>
    </w:pPr>
    <w:rPr>
      <w:rFonts w:ascii="Arial" w:eastAsia="Times New Roman" w:hAnsi="Arial" w:cs="Times New Roman"/>
      <w:b/>
      <w:szCs w:val="20"/>
      <w:u w:val="single"/>
      <w:lang w:val="en-GB" w:eastAsia="de-DE"/>
    </w:rPr>
  </w:style>
  <w:style w:type="paragraph" w:styleId="Ttulo2">
    <w:name w:val="heading 2"/>
    <w:basedOn w:val="Normal"/>
    <w:next w:val="Normal"/>
    <w:link w:val="Ttulo2Car"/>
    <w:qFormat/>
    <w:rsid w:val="00E536E0"/>
    <w:pPr>
      <w:keepNext/>
      <w:spacing w:before="480" w:after="480"/>
      <w:jc w:val="center"/>
      <w:outlineLvl w:val="1"/>
    </w:pPr>
    <w:rPr>
      <w:rFonts w:ascii="Times New Roman" w:eastAsia="Times New Roman" w:hAnsi="Times New Roman" w:cs="Times New Roman"/>
      <w:b/>
      <w:bCs/>
      <w:sz w:val="28"/>
      <w:szCs w:val="20"/>
      <w:lang w:val="es-ES" w:eastAsia="es-ES"/>
    </w:rPr>
  </w:style>
  <w:style w:type="paragraph" w:styleId="Ttulo3">
    <w:name w:val="heading 3"/>
    <w:basedOn w:val="Normal"/>
    <w:next w:val="Normal"/>
    <w:link w:val="Ttulo3Car"/>
    <w:uiPriority w:val="9"/>
    <w:qFormat/>
    <w:rsid w:val="00E536E0"/>
    <w:pPr>
      <w:keepNext/>
      <w:outlineLvl w:val="2"/>
    </w:pPr>
    <w:rPr>
      <w:rFonts w:ascii="Times" w:eastAsia="Times" w:hAnsi="Times" w:cs="Times New Roman"/>
      <w:b/>
      <w:sz w:val="20"/>
      <w:szCs w:val="20"/>
      <w:lang w:val="en-GB" w:eastAsia="de-DE"/>
    </w:rPr>
  </w:style>
  <w:style w:type="paragraph" w:styleId="Ttulo4">
    <w:name w:val="heading 4"/>
    <w:basedOn w:val="Normal"/>
    <w:next w:val="Normal"/>
    <w:link w:val="Ttulo4Car"/>
    <w:qFormat/>
    <w:rsid w:val="00E536E0"/>
    <w:pPr>
      <w:keepNext/>
      <w:spacing w:before="240" w:after="60"/>
      <w:outlineLvl w:val="3"/>
    </w:pPr>
    <w:rPr>
      <w:rFonts w:ascii="Times New Roman" w:eastAsia="Times New Roman" w:hAnsi="Times New Roman" w:cs="Times New Roman"/>
      <w:b/>
      <w:bCs/>
      <w:sz w:val="28"/>
      <w:szCs w:val="28"/>
      <w:lang w:val="es-ES" w:eastAsia="es-ES"/>
    </w:rPr>
  </w:style>
  <w:style w:type="paragraph" w:styleId="Ttulo8">
    <w:name w:val="heading 8"/>
    <w:aliases w:val="Subtítulo 2"/>
    <w:basedOn w:val="Normal"/>
    <w:next w:val="Normal"/>
    <w:link w:val="Ttulo8Car"/>
    <w:qFormat/>
    <w:rsid w:val="00E536E0"/>
    <w:pPr>
      <w:spacing w:before="240" w:after="60"/>
      <w:outlineLvl w:val="7"/>
    </w:pPr>
    <w:rPr>
      <w:rFonts w:ascii="Times New Roman" w:eastAsia="Times New Roman" w:hAnsi="Times New Roman" w:cs="Times New Roman"/>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296"/>
    <w:pPr>
      <w:tabs>
        <w:tab w:val="center" w:pos="4419"/>
        <w:tab w:val="right" w:pos="8838"/>
      </w:tabs>
    </w:pPr>
  </w:style>
  <w:style w:type="character" w:customStyle="1" w:styleId="EncabezadoCar">
    <w:name w:val="Encabezado Car"/>
    <w:basedOn w:val="Fuentedeprrafopredeter"/>
    <w:link w:val="Encabezado"/>
    <w:uiPriority w:val="99"/>
    <w:rsid w:val="00B57296"/>
  </w:style>
  <w:style w:type="paragraph" w:styleId="Piedepgina">
    <w:name w:val="footer"/>
    <w:basedOn w:val="Normal"/>
    <w:link w:val="PiedepginaCar"/>
    <w:uiPriority w:val="99"/>
    <w:unhideWhenUsed/>
    <w:rsid w:val="00B57296"/>
    <w:pPr>
      <w:tabs>
        <w:tab w:val="center" w:pos="4419"/>
        <w:tab w:val="right" w:pos="8838"/>
      </w:tabs>
    </w:pPr>
  </w:style>
  <w:style w:type="character" w:customStyle="1" w:styleId="PiedepginaCar">
    <w:name w:val="Pie de página Car"/>
    <w:basedOn w:val="Fuentedeprrafopredeter"/>
    <w:link w:val="Piedepgina"/>
    <w:uiPriority w:val="99"/>
    <w:rsid w:val="00B57296"/>
  </w:style>
  <w:style w:type="character" w:customStyle="1" w:styleId="Ttulo1Car">
    <w:name w:val="Título 1 Car"/>
    <w:basedOn w:val="Fuentedeprrafopredeter"/>
    <w:link w:val="Ttulo1"/>
    <w:rsid w:val="00E536E0"/>
    <w:rPr>
      <w:rFonts w:ascii="Arial" w:eastAsia="Times New Roman" w:hAnsi="Arial" w:cs="Times New Roman"/>
      <w:b/>
      <w:szCs w:val="20"/>
      <w:u w:val="single"/>
      <w:lang w:val="en-GB" w:eastAsia="de-DE"/>
    </w:rPr>
  </w:style>
  <w:style w:type="character" w:customStyle="1" w:styleId="Ttulo2Car">
    <w:name w:val="Título 2 Car"/>
    <w:basedOn w:val="Fuentedeprrafopredeter"/>
    <w:link w:val="Ttulo2"/>
    <w:rsid w:val="00E536E0"/>
    <w:rPr>
      <w:rFonts w:ascii="Times New Roman" w:eastAsia="Times New Roman" w:hAnsi="Times New Roman" w:cs="Times New Roman"/>
      <w:b/>
      <w:bCs/>
      <w:sz w:val="28"/>
      <w:szCs w:val="20"/>
      <w:lang w:val="es-ES" w:eastAsia="es-ES"/>
    </w:rPr>
  </w:style>
  <w:style w:type="character" w:customStyle="1" w:styleId="Ttulo3Car">
    <w:name w:val="Título 3 Car"/>
    <w:basedOn w:val="Fuentedeprrafopredeter"/>
    <w:link w:val="Ttulo3"/>
    <w:uiPriority w:val="9"/>
    <w:rsid w:val="00E536E0"/>
    <w:rPr>
      <w:rFonts w:ascii="Times" w:eastAsia="Times" w:hAnsi="Times" w:cs="Times New Roman"/>
      <w:b/>
      <w:sz w:val="20"/>
      <w:szCs w:val="20"/>
      <w:lang w:val="en-GB" w:eastAsia="de-DE"/>
    </w:rPr>
  </w:style>
  <w:style w:type="character" w:customStyle="1" w:styleId="Ttulo4Car">
    <w:name w:val="Título 4 Car"/>
    <w:basedOn w:val="Fuentedeprrafopredeter"/>
    <w:link w:val="Ttulo4"/>
    <w:rsid w:val="00E536E0"/>
    <w:rPr>
      <w:rFonts w:ascii="Times New Roman" w:eastAsia="Times New Roman" w:hAnsi="Times New Roman" w:cs="Times New Roman"/>
      <w:b/>
      <w:bCs/>
      <w:sz w:val="28"/>
      <w:szCs w:val="28"/>
      <w:lang w:val="es-ES" w:eastAsia="es-ES"/>
    </w:rPr>
  </w:style>
  <w:style w:type="character" w:customStyle="1" w:styleId="Ttulo8Car">
    <w:name w:val="Título 8 Car"/>
    <w:aliases w:val="Subtítulo 2 Car"/>
    <w:basedOn w:val="Fuentedeprrafopredeter"/>
    <w:link w:val="Ttulo8"/>
    <w:rsid w:val="00E536E0"/>
    <w:rPr>
      <w:rFonts w:ascii="Times New Roman" w:eastAsia="Times New Roman" w:hAnsi="Times New Roman" w:cs="Times New Roman"/>
      <w:i/>
      <w:iCs/>
      <w:lang w:val="es-ES" w:eastAsia="es-ES"/>
    </w:rPr>
  </w:style>
  <w:style w:type="numbering" w:customStyle="1" w:styleId="Sinlista1">
    <w:name w:val="Sin lista1"/>
    <w:next w:val="Sinlista"/>
    <w:uiPriority w:val="99"/>
    <w:semiHidden/>
    <w:rsid w:val="00E536E0"/>
  </w:style>
  <w:style w:type="paragraph" w:customStyle="1" w:styleId="IAE-EncabezadoPagina">
    <w:name w:val="IAE-EncabezadoPagina"/>
    <w:basedOn w:val="Normal"/>
    <w:rsid w:val="00E536E0"/>
    <w:pPr>
      <w:tabs>
        <w:tab w:val="center" w:pos="4419"/>
        <w:tab w:val="right" w:pos="8838"/>
      </w:tabs>
      <w:ind w:right="2252"/>
      <w:jc w:val="center"/>
    </w:pPr>
    <w:rPr>
      <w:rFonts w:ascii="Times New Roman" w:eastAsia="Times New Roman" w:hAnsi="Times New Roman" w:cs="Times New Roman"/>
      <w:b/>
      <w:bCs/>
      <w:sz w:val="20"/>
      <w:lang w:val="es-ES" w:eastAsia="es-ES"/>
    </w:rPr>
  </w:style>
  <w:style w:type="paragraph" w:customStyle="1" w:styleId="IAE-Subtitulo">
    <w:name w:val="IAE-Subtitulo"/>
    <w:basedOn w:val="Normal"/>
    <w:next w:val="IAE-Texto"/>
    <w:rsid w:val="00E536E0"/>
    <w:pPr>
      <w:spacing w:before="480" w:after="240"/>
      <w:jc w:val="both"/>
    </w:pPr>
    <w:rPr>
      <w:rFonts w:ascii="Arial" w:eastAsia="Times New Roman" w:hAnsi="Arial" w:cs="Times New Roman"/>
      <w:b/>
      <w:bCs/>
      <w:i/>
      <w:iCs/>
      <w:szCs w:val="20"/>
      <w:lang w:val="es-ES" w:eastAsia="es-ES"/>
    </w:rPr>
  </w:style>
  <w:style w:type="paragraph" w:customStyle="1" w:styleId="IAE-Texto">
    <w:name w:val="IAE-Texto"/>
    <w:basedOn w:val="Normal"/>
    <w:rsid w:val="00E536E0"/>
    <w:pPr>
      <w:spacing w:before="240" w:after="240"/>
      <w:ind w:firstLine="851"/>
      <w:jc w:val="both"/>
    </w:pPr>
    <w:rPr>
      <w:rFonts w:ascii="Times New Roman" w:eastAsia="Times New Roman" w:hAnsi="Times New Roman" w:cs="Times New Roman"/>
      <w:lang w:val="es-ES_tradnl" w:eastAsia="es-ES"/>
    </w:rPr>
  </w:style>
  <w:style w:type="paragraph" w:customStyle="1" w:styleId="IAE-TtulodelMaterialAcademico">
    <w:name w:val="IAE-Título del MaterialAcademico"/>
    <w:basedOn w:val="Ttulo2"/>
    <w:next w:val="IAE-Texto"/>
    <w:link w:val="IAE-TtulodelMaterialAcademicoCarCar"/>
    <w:rsid w:val="00E536E0"/>
  </w:style>
  <w:style w:type="character" w:customStyle="1" w:styleId="IAE-TtulodelMaterialAcademicoCarCar">
    <w:name w:val="IAE-Título del MaterialAcademico Car Car"/>
    <w:basedOn w:val="Ttulo2Car"/>
    <w:link w:val="IAE-TtulodelMaterialAcademico"/>
    <w:rsid w:val="00E536E0"/>
    <w:rPr>
      <w:rFonts w:ascii="Times New Roman" w:eastAsia="Times New Roman" w:hAnsi="Times New Roman" w:cs="Times New Roman"/>
      <w:b/>
      <w:bCs/>
      <w:sz w:val="28"/>
      <w:szCs w:val="20"/>
      <w:lang w:val="es-ES" w:eastAsia="es-ES"/>
    </w:rPr>
  </w:style>
  <w:style w:type="paragraph" w:customStyle="1" w:styleId="Anexo">
    <w:name w:val="Anexo"/>
    <w:basedOn w:val="IAE-TtulodelMaterialAcademico"/>
    <w:link w:val="AnexoCar"/>
    <w:rsid w:val="00E536E0"/>
    <w:rPr>
      <w:caps/>
      <w:sz w:val="24"/>
    </w:rPr>
  </w:style>
  <w:style w:type="character" w:customStyle="1" w:styleId="AnexoCar">
    <w:name w:val="Anexo Car"/>
    <w:link w:val="Anexo"/>
    <w:rsid w:val="00E536E0"/>
    <w:rPr>
      <w:rFonts w:ascii="Times New Roman" w:eastAsia="Times New Roman" w:hAnsi="Times New Roman" w:cs="Times New Roman"/>
      <w:b/>
      <w:bCs/>
      <w:caps/>
      <w:szCs w:val="20"/>
      <w:lang w:val="es-ES" w:eastAsia="es-ES"/>
    </w:rPr>
  </w:style>
  <w:style w:type="paragraph" w:customStyle="1" w:styleId="IAE-TablaTexto">
    <w:name w:val="IAE-TablaTexto"/>
    <w:basedOn w:val="Normal"/>
    <w:rsid w:val="00E536E0"/>
    <w:pPr>
      <w:jc w:val="both"/>
    </w:pPr>
    <w:rPr>
      <w:rFonts w:ascii="Arial" w:eastAsia="Times New Roman" w:hAnsi="Arial" w:cs="Times New Roman"/>
      <w:sz w:val="18"/>
      <w:lang w:val="en-US" w:eastAsia="es-ES"/>
    </w:rPr>
  </w:style>
  <w:style w:type="table" w:customStyle="1" w:styleId="IAE-Tabla">
    <w:name w:val="IAE-Tabla"/>
    <w:basedOn w:val="Tablanormal"/>
    <w:rsid w:val="00E536E0"/>
    <w:rPr>
      <w:rFonts w:ascii="Arial" w:eastAsia="Times New Roman" w:hAnsi="Arial" w:cs="Times New Roman"/>
      <w:sz w:val="18"/>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E-Ecuaciones">
    <w:name w:val="IAE-Ecuaciones"/>
    <w:basedOn w:val="Anexo"/>
    <w:link w:val="IAE-EcuacionesCarCar"/>
    <w:rsid w:val="00E536E0"/>
    <w:pPr>
      <w:spacing w:before="240" w:after="240"/>
      <w:jc w:val="left"/>
    </w:pPr>
    <w:rPr>
      <w:sz w:val="20"/>
    </w:rPr>
  </w:style>
  <w:style w:type="character" w:customStyle="1" w:styleId="IAE-EcuacionesCarCar">
    <w:name w:val="IAE-Ecuaciones Car Car"/>
    <w:basedOn w:val="AnexoCar"/>
    <w:link w:val="IAE-Ecuaciones"/>
    <w:rsid w:val="00E536E0"/>
    <w:rPr>
      <w:rFonts w:ascii="Times New Roman" w:eastAsia="Times New Roman" w:hAnsi="Times New Roman" w:cs="Times New Roman"/>
      <w:b/>
      <w:bCs/>
      <w:caps/>
      <w:sz w:val="20"/>
      <w:szCs w:val="20"/>
      <w:lang w:val="es-ES" w:eastAsia="es-ES"/>
    </w:rPr>
  </w:style>
  <w:style w:type="paragraph" w:customStyle="1" w:styleId="IAE-Referencias">
    <w:name w:val="IAE-Referencias"/>
    <w:basedOn w:val="IAE-Texto"/>
    <w:next w:val="Tabladeilustraciones"/>
    <w:rsid w:val="00E536E0"/>
    <w:rPr>
      <w:sz w:val="20"/>
    </w:rPr>
  </w:style>
  <w:style w:type="paragraph" w:styleId="Tabladeilustraciones">
    <w:name w:val="table of figures"/>
    <w:basedOn w:val="Normal"/>
    <w:next w:val="Normal"/>
    <w:semiHidden/>
    <w:rsid w:val="00E536E0"/>
    <w:rPr>
      <w:rFonts w:ascii="Times New Roman" w:eastAsia="Times New Roman" w:hAnsi="Times New Roman" w:cs="Times New Roman"/>
      <w:lang w:val="es-ES" w:eastAsia="es-ES"/>
    </w:rPr>
  </w:style>
  <w:style w:type="paragraph" w:customStyle="1" w:styleId="IAE-PieDePagina">
    <w:name w:val="IAE-PieDePagina"/>
    <w:basedOn w:val="IAE-Referencias"/>
    <w:rsid w:val="00E536E0"/>
    <w:pPr>
      <w:widowControl w:val="0"/>
      <w:spacing w:before="0" w:after="0"/>
    </w:pPr>
    <w:rPr>
      <w:snapToGrid w:val="0"/>
      <w:szCs w:val="20"/>
    </w:rPr>
  </w:style>
  <w:style w:type="character" w:styleId="Nmerodepgina">
    <w:name w:val="page number"/>
    <w:basedOn w:val="Fuentedeprrafopredeter"/>
    <w:rsid w:val="00E536E0"/>
  </w:style>
  <w:style w:type="paragraph" w:customStyle="1" w:styleId="Listavistosa-nfasis11">
    <w:name w:val="Lista vistosa - Énfasis 11"/>
    <w:basedOn w:val="Normal"/>
    <w:uiPriority w:val="34"/>
    <w:qFormat/>
    <w:rsid w:val="00E536E0"/>
    <w:pPr>
      <w:spacing w:after="160" w:line="259" w:lineRule="auto"/>
      <w:ind w:left="720"/>
      <w:contextualSpacing/>
    </w:pPr>
    <w:rPr>
      <w:rFonts w:ascii="Calibri" w:eastAsia="Calibri" w:hAnsi="Calibri" w:cs="Times New Roman"/>
      <w:sz w:val="22"/>
      <w:szCs w:val="22"/>
      <w:lang w:val="es-ES"/>
    </w:rPr>
  </w:style>
  <w:style w:type="paragraph" w:styleId="Textodeglobo">
    <w:name w:val="Balloon Text"/>
    <w:basedOn w:val="Normal"/>
    <w:link w:val="TextodegloboCar"/>
    <w:uiPriority w:val="99"/>
    <w:unhideWhenUsed/>
    <w:rsid w:val="00E536E0"/>
    <w:rPr>
      <w:rFonts w:ascii="Segoe UI" w:eastAsia="Calibri" w:hAnsi="Segoe UI" w:cs="Segoe UI"/>
      <w:sz w:val="18"/>
      <w:szCs w:val="18"/>
      <w:lang w:val="es-ES"/>
    </w:rPr>
  </w:style>
  <w:style w:type="character" w:customStyle="1" w:styleId="TextodegloboCar">
    <w:name w:val="Texto de globo Car"/>
    <w:basedOn w:val="Fuentedeprrafopredeter"/>
    <w:link w:val="Textodeglobo"/>
    <w:uiPriority w:val="99"/>
    <w:rsid w:val="00E536E0"/>
    <w:rPr>
      <w:rFonts w:ascii="Segoe UI" w:eastAsia="Calibri" w:hAnsi="Segoe UI" w:cs="Segoe UI"/>
      <w:sz w:val="18"/>
      <w:szCs w:val="18"/>
      <w:lang w:val="es-ES"/>
    </w:rPr>
  </w:style>
  <w:style w:type="character" w:styleId="Hipervnculo">
    <w:name w:val="Hyperlink"/>
    <w:uiPriority w:val="99"/>
    <w:unhideWhenUsed/>
    <w:rsid w:val="00E536E0"/>
    <w:rPr>
      <w:color w:val="0000FF"/>
      <w:u w:val="single"/>
    </w:rPr>
  </w:style>
  <w:style w:type="paragraph" w:customStyle="1" w:styleId="Default">
    <w:name w:val="Default"/>
    <w:rsid w:val="00E536E0"/>
    <w:pPr>
      <w:autoSpaceDE w:val="0"/>
      <w:autoSpaceDN w:val="0"/>
      <w:adjustRightInd w:val="0"/>
    </w:pPr>
    <w:rPr>
      <w:rFonts w:ascii="Times New Roman" w:eastAsia="Calibri" w:hAnsi="Times New Roman" w:cs="Times New Roman"/>
      <w:color w:val="000000"/>
      <w:lang w:val="es-MX" w:eastAsia="es-MX"/>
    </w:rPr>
  </w:style>
  <w:style w:type="paragraph" w:styleId="Textoindependiente">
    <w:name w:val="Body Text"/>
    <w:basedOn w:val="Normal"/>
    <w:link w:val="TextoindependienteCar"/>
    <w:rsid w:val="00E536E0"/>
    <w:pPr>
      <w:spacing w:before="240"/>
      <w:jc w:val="both"/>
    </w:pPr>
    <w:rPr>
      <w:rFonts w:ascii="Arial" w:eastAsia="Times New Roman" w:hAnsi="Arial" w:cs="Arial"/>
      <w:color w:val="000000"/>
      <w:sz w:val="22"/>
      <w:szCs w:val="15"/>
      <w:lang w:val="es-ES" w:eastAsia="es-ES"/>
    </w:rPr>
  </w:style>
  <w:style w:type="character" w:customStyle="1" w:styleId="TextoindependienteCar">
    <w:name w:val="Texto independiente Car"/>
    <w:basedOn w:val="Fuentedeprrafopredeter"/>
    <w:link w:val="Textoindependiente"/>
    <w:rsid w:val="00E536E0"/>
    <w:rPr>
      <w:rFonts w:ascii="Arial" w:eastAsia="Times New Roman" w:hAnsi="Arial" w:cs="Arial"/>
      <w:color w:val="000000"/>
      <w:sz w:val="22"/>
      <w:szCs w:val="15"/>
      <w:lang w:val="es-ES" w:eastAsia="es-ES"/>
    </w:rPr>
  </w:style>
  <w:style w:type="paragraph" w:styleId="Textonotapie">
    <w:name w:val="footnote text"/>
    <w:basedOn w:val="Normal"/>
    <w:link w:val="TextonotapieCar"/>
    <w:uiPriority w:val="99"/>
    <w:unhideWhenUsed/>
    <w:rsid w:val="00E536E0"/>
    <w:rPr>
      <w:rFonts w:ascii="Times New Roman" w:eastAsia="MS Mincho" w:hAnsi="Times New Roman" w:cs="Times New Roman"/>
      <w:sz w:val="20"/>
      <w:szCs w:val="20"/>
      <w:lang w:val="en-GB" w:eastAsia="de-DE"/>
    </w:rPr>
  </w:style>
  <w:style w:type="character" w:customStyle="1" w:styleId="TextonotapieCar">
    <w:name w:val="Texto nota pie Car"/>
    <w:basedOn w:val="Fuentedeprrafopredeter"/>
    <w:link w:val="Textonotapie"/>
    <w:uiPriority w:val="99"/>
    <w:rsid w:val="00E536E0"/>
    <w:rPr>
      <w:rFonts w:ascii="Times New Roman" w:eastAsia="MS Mincho" w:hAnsi="Times New Roman" w:cs="Times New Roman"/>
      <w:sz w:val="20"/>
      <w:szCs w:val="20"/>
      <w:lang w:val="en-GB" w:eastAsia="de-DE"/>
    </w:rPr>
  </w:style>
  <w:style w:type="character" w:styleId="Refdenotaalpie">
    <w:name w:val="footnote reference"/>
    <w:uiPriority w:val="99"/>
    <w:unhideWhenUsed/>
    <w:rsid w:val="00E536E0"/>
    <w:rPr>
      <w:vertAlign w:val="superscript"/>
    </w:rPr>
  </w:style>
  <w:style w:type="paragraph" w:styleId="NormalWeb">
    <w:name w:val="Normal (Web)"/>
    <w:basedOn w:val="Normal"/>
    <w:uiPriority w:val="99"/>
    <w:unhideWhenUsed/>
    <w:rsid w:val="00E536E0"/>
    <w:pPr>
      <w:spacing w:before="100" w:beforeAutospacing="1" w:after="100" w:afterAutospacing="1"/>
    </w:pPr>
    <w:rPr>
      <w:rFonts w:ascii="Times New Roman" w:eastAsia="Times New Roman" w:hAnsi="Times New Roman" w:cs="Times New Roman"/>
      <w:color w:val="666666"/>
      <w:sz w:val="18"/>
      <w:szCs w:val="18"/>
      <w:lang w:val="es-MX" w:eastAsia="es-MX"/>
    </w:rPr>
  </w:style>
  <w:style w:type="paragraph" w:styleId="Subttulo">
    <w:name w:val="Subtitle"/>
    <w:basedOn w:val="Normal"/>
    <w:next w:val="Normal"/>
    <w:link w:val="SubttuloCar"/>
    <w:qFormat/>
    <w:rsid w:val="00E536E0"/>
    <w:pPr>
      <w:spacing w:after="60"/>
      <w:jc w:val="center"/>
      <w:outlineLvl w:val="1"/>
    </w:pPr>
    <w:rPr>
      <w:rFonts w:ascii="Cambria" w:eastAsia="Times New Roman" w:hAnsi="Cambria" w:cs="Times New Roman"/>
      <w:lang w:val="es-ES" w:eastAsia="es-ES"/>
    </w:rPr>
  </w:style>
  <w:style w:type="character" w:customStyle="1" w:styleId="SubttuloCar">
    <w:name w:val="Subtítulo Car"/>
    <w:basedOn w:val="Fuentedeprrafopredeter"/>
    <w:link w:val="Subttulo"/>
    <w:rsid w:val="00E536E0"/>
    <w:rPr>
      <w:rFonts w:ascii="Cambria" w:eastAsia="Times New Roman" w:hAnsi="Cambria" w:cs="Times New Roman"/>
      <w:lang w:val="es-ES" w:eastAsia="es-ES"/>
    </w:rPr>
  </w:style>
  <w:style w:type="character" w:styleId="Refdecomentario">
    <w:name w:val="annotation reference"/>
    <w:uiPriority w:val="99"/>
    <w:unhideWhenUsed/>
    <w:rsid w:val="00E536E0"/>
    <w:rPr>
      <w:sz w:val="16"/>
      <w:szCs w:val="16"/>
    </w:rPr>
  </w:style>
  <w:style w:type="paragraph" w:styleId="Textocomentario">
    <w:name w:val="annotation text"/>
    <w:basedOn w:val="Normal"/>
    <w:link w:val="TextocomentarioCar"/>
    <w:unhideWhenUsed/>
    <w:rsid w:val="00E536E0"/>
    <w:pPr>
      <w:spacing w:after="160"/>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sid w:val="00E536E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unhideWhenUsed/>
    <w:rsid w:val="00E536E0"/>
    <w:rPr>
      <w:b/>
      <w:bCs/>
    </w:rPr>
  </w:style>
  <w:style w:type="character" w:customStyle="1" w:styleId="AsuntodelcomentarioCar">
    <w:name w:val="Asunto del comentario Car"/>
    <w:basedOn w:val="TextocomentarioCar"/>
    <w:link w:val="Asuntodelcomentario"/>
    <w:uiPriority w:val="99"/>
    <w:rsid w:val="00E536E0"/>
    <w:rPr>
      <w:rFonts w:ascii="Calibri" w:eastAsia="Calibri" w:hAnsi="Calibri" w:cs="Times New Roman"/>
      <w:b/>
      <w:bCs/>
      <w:sz w:val="20"/>
      <w:szCs w:val="20"/>
      <w:lang w:val="es-ES"/>
    </w:rPr>
  </w:style>
  <w:style w:type="character" w:customStyle="1" w:styleId="apple-converted-space">
    <w:name w:val="apple-converted-space"/>
    <w:rsid w:val="00E536E0"/>
  </w:style>
  <w:style w:type="paragraph" w:styleId="Ttulo">
    <w:name w:val="Title"/>
    <w:aliases w:val="Title Tables"/>
    <w:basedOn w:val="Normal"/>
    <w:next w:val="Normal"/>
    <w:link w:val="TtuloCar"/>
    <w:uiPriority w:val="10"/>
    <w:qFormat/>
    <w:rsid w:val="00E536E0"/>
    <w:pPr>
      <w:pBdr>
        <w:bottom w:val="single" w:sz="8" w:space="4" w:color="5B9BD5"/>
      </w:pBdr>
      <w:contextualSpacing/>
      <w:jc w:val="center"/>
    </w:pPr>
    <w:rPr>
      <w:rFonts w:ascii="Times New Roman" w:eastAsia="Times New Roman" w:hAnsi="Times New Roman" w:cs="Times New Roman"/>
      <w:color w:val="000000"/>
      <w:spacing w:val="5"/>
      <w:kern w:val="28"/>
      <w:sz w:val="20"/>
      <w:szCs w:val="52"/>
      <w:lang w:val="en-US"/>
    </w:rPr>
  </w:style>
  <w:style w:type="character" w:customStyle="1" w:styleId="TtuloCar">
    <w:name w:val="Título Car"/>
    <w:aliases w:val="Title Tables Car"/>
    <w:basedOn w:val="Fuentedeprrafopredeter"/>
    <w:link w:val="Ttulo"/>
    <w:uiPriority w:val="10"/>
    <w:rsid w:val="00E536E0"/>
    <w:rPr>
      <w:rFonts w:ascii="Times New Roman" w:eastAsia="Times New Roman" w:hAnsi="Times New Roman" w:cs="Times New Roman"/>
      <w:color w:val="000000"/>
      <w:spacing w:val="5"/>
      <w:kern w:val="28"/>
      <w:sz w:val="20"/>
      <w:szCs w:val="52"/>
      <w:lang w:val="en-US"/>
    </w:rPr>
  </w:style>
  <w:style w:type="character" w:styleId="Textoennegrita">
    <w:name w:val="Strong"/>
    <w:uiPriority w:val="22"/>
    <w:qFormat/>
    <w:rsid w:val="00E536E0"/>
    <w:rPr>
      <w:b/>
      <w:bCs/>
    </w:rPr>
  </w:style>
  <w:style w:type="character" w:customStyle="1" w:styleId="apple-style-span">
    <w:name w:val="apple-style-span"/>
    <w:rsid w:val="00E536E0"/>
  </w:style>
  <w:style w:type="paragraph" w:customStyle="1" w:styleId="Sombreadovistoso-nfasis11">
    <w:name w:val="Sombreado vistoso - Énfasis 11"/>
    <w:hidden/>
    <w:uiPriority w:val="99"/>
    <w:semiHidden/>
    <w:rsid w:val="00E536E0"/>
    <w:rPr>
      <w:rFonts w:ascii="Times New Roman" w:eastAsia="Times New Roman" w:hAnsi="Times New Roman" w:cs="Times New Roman"/>
      <w:lang w:val="es-ES" w:eastAsia="es-ES"/>
    </w:rPr>
  </w:style>
  <w:style w:type="paragraph" w:styleId="HTMLconformatoprevio">
    <w:name w:val="HTML Preformatted"/>
    <w:basedOn w:val="Normal"/>
    <w:link w:val="HTMLconformatoprevioCar"/>
    <w:uiPriority w:val="99"/>
    <w:unhideWhenUsed/>
    <w:rsid w:val="00E5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536E0"/>
    <w:rPr>
      <w:rFonts w:ascii="Courier New" w:eastAsia="Times New Roman" w:hAnsi="Courier New" w:cs="Courier New"/>
      <w:sz w:val="20"/>
      <w:szCs w:val="20"/>
      <w:lang w:val="es-ES" w:eastAsia="es-ES"/>
    </w:rPr>
  </w:style>
  <w:style w:type="paragraph" w:styleId="Textonotaalfinal">
    <w:name w:val="endnote text"/>
    <w:basedOn w:val="Normal"/>
    <w:link w:val="TextonotaalfinalCar"/>
    <w:rsid w:val="00E536E0"/>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E536E0"/>
    <w:rPr>
      <w:rFonts w:ascii="Times New Roman" w:eastAsia="Times New Roman" w:hAnsi="Times New Roman" w:cs="Times New Roman"/>
      <w:sz w:val="20"/>
      <w:szCs w:val="20"/>
      <w:lang w:val="es-ES" w:eastAsia="es-ES"/>
    </w:rPr>
  </w:style>
  <w:style w:type="character" w:styleId="Refdenotaalfinal">
    <w:name w:val="endnote reference"/>
    <w:rsid w:val="00E536E0"/>
    <w:rPr>
      <w:vertAlign w:val="superscript"/>
    </w:rPr>
  </w:style>
  <w:style w:type="paragraph" w:customStyle="1" w:styleId="footnote">
    <w:name w:val="footnote"/>
    <w:basedOn w:val="Normal"/>
    <w:rsid w:val="00E536E0"/>
    <w:pPr>
      <w:ind w:firstLine="708"/>
      <w:jc w:val="both"/>
    </w:pPr>
    <w:rPr>
      <w:rFonts w:ascii="Times New Roman" w:eastAsia="Times New Roman" w:hAnsi="Times New Roman" w:cs="Times New Roman"/>
      <w:lang w:val="es-ES" w:eastAsia="es-ES"/>
    </w:rPr>
  </w:style>
  <w:style w:type="character" w:styleId="Hipervnculovisitado">
    <w:name w:val="FollowedHyperlink"/>
    <w:rsid w:val="00E536E0"/>
    <w:rPr>
      <w:color w:val="800080"/>
      <w:u w:val="single"/>
    </w:rPr>
  </w:style>
  <w:style w:type="paragraph" w:styleId="Prrafodelista">
    <w:name w:val="List Paragraph"/>
    <w:basedOn w:val="Normal"/>
    <w:uiPriority w:val="1"/>
    <w:qFormat/>
    <w:rsid w:val="00E536E0"/>
    <w:pPr>
      <w:spacing w:after="160" w:line="259" w:lineRule="auto"/>
      <w:ind w:left="720"/>
      <w:contextualSpacing/>
    </w:pPr>
    <w:rPr>
      <w:rFonts w:ascii="Calibri" w:eastAsia="Calibri" w:hAnsi="Calibri" w:cs="Times New Roman"/>
      <w:sz w:val="22"/>
      <w:szCs w:val="2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6358">
      <w:bodyDiv w:val="1"/>
      <w:marLeft w:val="0"/>
      <w:marRight w:val="0"/>
      <w:marTop w:val="0"/>
      <w:marBottom w:val="0"/>
      <w:divBdr>
        <w:top w:val="none" w:sz="0" w:space="0" w:color="auto"/>
        <w:left w:val="none" w:sz="0" w:space="0" w:color="auto"/>
        <w:bottom w:val="none" w:sz="0" w:space="0" w:color="auto"/>
        <w:right w:val="none" w:sz="0" w:space="0" w:color="auto"/>
      </w:divBdr>
    </w:div>
    <w:div w:id="2008288474">
      <w:bodyDiv w:val="1"/>
      <w:marLeft w:val="0"/>
      <w:marRight w:val="0"/>
      <w:marTop w:val="0"/>
      <w:marBottom w:val="0"/>
      <w:divBdr>
        <w:top w:val="none" w:sz="0" w:space="0" w:color="auto"/>
        <w:left w:val="none" w:sz="0" w:space="0" w:color="auto"/>
        <w:bottom w:val="none" w:sz="0" w:space="0" w:color="auto"/>
        <w:right w:val="none" w:sz="0" w:space="0" w:color="auto"/>
      </w:divBdr>
    </w:div>
    <w:div w:id="20564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13</Pages>
  <Words>3885</Words>
  <Characters>21525</Characters>
  <Application>Microsoft Office Word</Application>
  <DocSecurity>0</DocSecurity>
  <Lines>358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Argentina 11-15</dc:creator>
  <cp:keywords/>
  <dc:description/>
  <cp:lastModifiedBy>Usuario</cp:lastModifiedBy>
  <cp:revision>15</cp:revision>
  <dcterms:created xsi:type="dcterms:W3CDTF">2020-05-15T17:46:00Z</dcterms:created>
  <dcterms:modified xsi:type="dcterms:W3CDTF">2020-06-24T15:40:00Z</dcterms:modified>
</cp:coreProperties>
</file>